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94AA87" w14:textId="77777777" w:rsidR="00CF76A3" w:rsidRPr="00CF76A3" w:rsidRDefault="00CF76A3" w:rsidP="00CF76A3">
      <w:pPr>
        <w:spacing w:after="0" w:line="240" w:lineRule="auto"/>
        <w:jc w:val="center"/>
        <w:rPr>
          <w:rFonts w:ascii="Avenir Next LT Pro Light" w:eastAsia="Times New Roman" w:hAnsi="Avenir Next LT Pro Light" w:cs="Arial"/>
          <w:b/>
          <w:color w:val="080A35"/>
          <w:sz w:val="24"/>
          <w:szCs w:val="24"/>
          <w:lang w:eastAsia="en-GB" w:bidi="en-US"/>
        </w:rPr>
      </w:pPr>
      <w:r w:rsidRPr="00CF76A3">
        <w:rPr>
          <w:rFonts w:ascii="Avenir Next LT Pro Light" w:eastAsia="Times New Roman" w:hAnsi="Avenir Next LT Pro Light" w:cs="Arial"/>
          <w:b/>
          <w:color w:val="080A35"/>
          <w:sz w:val="24"/>
          <w:szCs w:val="24"/>
          <w:lang w:eastAsia="en-GB" w:bidi="en-US"/>
        </w:rPr>
        <w:t>Our Terms of Business Agreement – Commercial Customer</w:t>
      </w:r>
    </w:p>
    <w:p w14:paraId="485EB3F7" w14:textId="77777777" w:rsidR="00CF76A3" w:rsidRPr="00CF76A3" w:rsidRDefault="00CF76A3" w:rsidP="00CF76A3">
      <w:pPr>
        <w:spacing w:after="0" w:line="240" w:lineRule="auto"/>
        <w:jc w:val="both"/>
        <w:rPr>
          <w:rFonts w:ascii="Avenir Next LT Pro Light" w:eastAsia="Times New Roman" w:hAnsi="Avenir Next LT Pro Light" w:cs="Arial"/>
          <w:b/>
          <w:color w:val="080A35"/>
          <w:sz w:val="18"/>
          <w:szCs w:val="18"/>
          <w:lang w:eastAsia="en-GB" w:bidi="en-US"/>
        </w:rPr>
      </w:pPr>
    </w:p>
    <w:p w14:paraId="742AEA09" w14:textId="77777777" w:rsidR="00CF76A3" w:rsidRPr="00CF76A3" w:rsidRDefault="00CF76A3" w:rsidP="00CF76A3">
      <w:pPr>
        <w:spacing w:after="0" w:line="240" w:lineRule="auto"/>
        <w:jc w:val="both"/>
        <w:rPr>
          <w:rFonts w:ascii="Avenir Next LT Pro Light" w:eastAsia="Times New Roman" w:hAnsi="Avenir Next LT Pro Light" w:cs="Arial"/>
          <w:b/>
          <w:color w:val="080A35"/>
          <w:sz w:val="18"/>
          <w:szCs w:val="18"/>
          <w:lang w:eastAsia="en-GB" w:bidi="en-US"/>
        </w:rPr>
      </w:pPr>
      <w:r w:rsidRPr="00CF76A3">
        <w:rPr>
          <w:rFonts w:ascii="Avenir Next LT Pro Light" w:eastAsia="Times New Roman" w:hAnsi="Avenir Next LT Pro Light" w:cs="Arial"/>
          <w:b/>
          <w:noProof/>
          <w:color w:val="080A35"/>
          <w:sz w:val="18"/>
          <w:szCs w:val="18"/>
          <w:lang w:eastAsia="en-GB" w:bidi="en-US"/>
        </w:rPr>
        <mc:AlternateContent>
          <mc:Choice Requires="wps">
            <w:drawing>
              <wp:inline distT="0" distB="0" distL="0" distR="0" wp14:anchorId="0384254C" wp14:editId="7F977F9D">
                <wp:extent cx="6858000" cy="1695450"/>
                <wp:effectExtent l="0" t="0" r="19050" b="17145"/>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1695450"/>
                        </a:xfrm>
                        <a:prstGeom prst="rect">
                          <a:avLst/>
                        </a:prstGeom>
                        <a:solidFill>
                          <a:srgbClr val="FFFFFF"/>
                        </a:solidFill>
                        <a:ln w="9525">
                          <a:solidFill>
                            <a:srgbClr val="000000"/>
                          </a:solidFill>
                          <a:miter lim="800000"/>
                          <a:headEnd/>
                          <a:tailEnd/>
                        </a:ln>
                      </wps:spPr>
                      <wps:txbx>
                        <w:txbxContent>
                          <w:p w14:paraId="5C094815" w14:textId="77777777" w:rsidR="00CF76A3" w:rsidRPr="001B07E0" w:rsidRDefault="00CF76A3" w:rsidP="00CF76A3">
                            <w:pPr>
                              <w:jc w:val="both"/>
                              <w:rPr>
                                <w:rFonts w:ascii="Avenir Next LT Pro Light" w:hAnsi="Avenir Next LT Pro Light" w:cs="Arial"/>
                                <w:sz w:val="18"/>
                                <w:szCs w:val="18"/>
                                <w:lang w:bidi="en-US"/>
                              </w:rPr>
                            </w:pPr>
                            <w:r w:rsidRPr="001B07E0">
                              <w:rPr>
                                <w:rFonts w:ascii="Avenir Next LT Pro Light" w:hAnsi="Avenir Next LT Pro Light" w:cs="Arial"/>
                                <w:sz w:val="18"/>
                                <w:szCs w:val="18"/>
                                <w:lang w:bidi="en-US"/>
                              </w:rPr>
                              <w:t>Please read this document carefully. It sets out the terms and conditions on which we agree to act for you, contains details of our responsibilities together with your responsibilities both to us, to insurers and to other third-party providers. This is our standard client agreement upon which we intend to rely on. This “Terms of Business Agreement” (TOBA) supersedes all previous versions issued. Your receipt of this document constitutes your informed consent to its contents and by instructing us you are accepting this TOBA.</w:t>
                            </w:r>
                          </w:p>
                          <w:p w14:paraId="6B1F261E" w14:textId="77777777" w:rsidR="00CF76A3" w:rsidRPr="00877234" w:rsidRDefault="00CF76A3" w:rsidP="00CF76A3">
                            <w:pPr>
                              <w:jc w:val="both"/>
                              <w:rPr>
                                <w:rFonts w:ascii="Avenir Next LT Pro Light" w:hAnsi="Avenir Next LT Pro Light" w:cs="Arial"/>
                                <w:sz w:val="12"/>
                                <w:szCs w:val="12"/>
                                <w:lang w:bidi="en-US"/>
                              </w:rPr>
                            </w:pPr>
                          </w:p>
                          <w:p w14:paraId="25063A98" w14:textId="77777777" w:rsidR="00CF76A3" w:rsidRPr="001B07E0" w:rsidRDefault="00CF76A3" w:rsidP="00CF76A3">
                            <w:pPr>
                              <w:jc w:val="both"/>
                              <w:rPr>
                                <w:rFonts w:ascii="Avenir Next LT Pro Light" w:hAnsi="Avenir Next LT Pro Light" w:cs="Arial"/>
                                <w:sz w:val="18"/>
                                <w:szCs w:val="18"/>
                                <w:lang w:bidi="en-US"/>
                              </w:rPr>
                            </w:pPr>
                            <w:r w:rsidRPr="001B07E0">
                              <w:rPr>
                                <w:rFonts w:ascii="Avenir Next LT Pro Light" w:hAnsi="Avenir Next LT Pro Light" w:cs="Arial"/>
                                <w:sz w:val="18"/>
                                <w:szCs w:val="18"/>
                                <w:lang w:bidi="en-US"/>
                              </w:rPr>
                              <w:t>Please contact us immediately if there is anything in this document that you do not understand or with which you disagree. In the interests of security, staff training and to generally improve our service please be aware that telephone calls may be monitored and/or recorded.</w:t>
                            </w:r>
                          </w:p>
                          <w:p w14:paraId="7B02B00F" w14:textId="77777777" w:rsidR="00CF76A3" w:rsidRPr="00877234" w:rsidRDefault="00CF76A3" w:rsidP="00CF76A3">
                            <w:pPr>
                              <w:jc w:val="both"/>
                              <w:rPr>
                                <w:rFonts w:ascii="Avenir Next LT Pro Light" w:hAnsi="Avenir Next LT Pro Light" w:cs="Arial"/>
                                <w:sz w:val="12"/>
                                <w:szCs w:val="12"/>
                                <w:lang w:bidi="en-US"/>
                              </w:rPr>
                            </w:pPr>
                          </w:p>
                          <w:p w14:paraId="31291D4C" w14:textId="77777777" w:rsidR="00CF76A3" w:rsidRPr="009557B2" w:rsidRDefault="00CF76A3" w:rsidP="00CF76A3">
                            <w:pPr>
                              <w:jc w:val="center"/>
                              <w:rPr>
                                <w:rFonts w:ascii="Arial" w:hAnsi="Arial" w:cs="Arial"/>
                                <w:sz w:val="14"/>
                                <w:szCs w:val="16"/>
                              </w:rPr>
                            </w:pPr>
                            <w:r w:rsidRPr="001B07E0">
                              <w:rPr>
                                <w:rFonts w:ascii="Avenir Next LT Pro Light" w:hAnsi="Avenir Next LT Pro Light" w:cs="Arial"/>
                                <w:lang w:bidi="en-US"/>
                              </w:rPr>
                              <w:t>Customers with disabilities - this TOBA and other associated documentation are also available in large print, audio and Braille. If you require any of these formats, please let us know.</w:t>
                            </w:r>
                          </w:p>
                        </w:txbxContent>
                      </wps:txbx>
                      <wps:bodyPr rot="0" vert="horz" wrap="square" lIns="91440" tIns="45720" rIns="91440" bIns="45720" anchor="t" anchorCtr="0">
                        <a:spAutoFit/>
                      </wps:bodyPr>
                    </wps:wsp>
                  </a:graphicData>
                </a:graphic>
              </wp:inline>
            </w:drawing>
          </mc:Choice>
          <mc:Fallback>
            <w:pict>
              <v:shapetype w14:anchorId="0384254C" id="_x0000_t202" coordsize="21600,21600" o:spt="202" path="m,l,21600r21600,l21600,xe">
                <v:stroke joinstyle="miter"/>
                <v:path gradientshapeok="t" o:connecttype="rect"/>
              </v:shapetype>
              <v:shape id="Text Box 2" o:spid="_x0000_s1026" type="#_x0000_t202" style="width:540pt;height:1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">
                <v:textbox style="mso-fit-shape-to-text:t">
                  <w:txbxContent>
                    <w:p w14:paraId="5C094815" w14:textId="77777777" w:rsidR="00CF76A3" w:rsidRPr="001B07E0" w:rsidRDefault="00CF76A3" w:rsidP="00CF76A3">
                      <w:pPr>
                        <w:jc w:val="both"/>
                        <w:rPr>
                          <w:rFonts w:ascii="Avenir Next LT Pro Light" w:hAnsi="Avenir Next LT Pro Light" w:cs="Arial"/>
                          <w:sz w:val="18"/>
                          <w:szCs w:val="18"/>
                          <w:lang w:bidi="en-US"/>
                        </w:rPr>
                      </w:pPr>
                      <w:r w:rsidRPr="001B07E0">
                        <w:rPr>
                          <w:rFonts w:ascii="Avenir Next LT Pro Light" w:hAnsi="Avenir Next LT Pro Light" w:cs="Arial"/>
                          <w:sz w:val="18"/>
                          <w:szCs w:val="18"/>
                          <w:lang w:bidi="en-US"/>
                        </w:rPr>
                        <w:t>Please read this document carefully. It sets out the terms and conditions on which we agree to act for you, contains details of our responsibilities together with your responsibilities both to us, to insurers and to other third-party providers. This is our standard client agreement upon which we intend to rely on. This “Terms of Business Agreement” (TOBA) supersedes all previous versions issued. Your receipt of this document constitutes your informed consent to its contents and by instructing us you are accepting this TOBA.</w:t>
                      </w:r>
                    </w:p>
                    <w:p w14:paraId="6B1F261E" w14:textId="77777777" w:rsidR="00CF76A3" w:rsidRPr="00877234" w:rsidRDefault="00CF76A3" w:rsidP="00CF76A3">
                      <w:pPr>
                        <w:jc w:val="both"/>
                        <w:rPr>
                          <w:rFonts w:ascii="Avenir Next LT Pro Light" w:hAnsi="Avenir Next LT Pro Light" w:cs="Arial"/>
                          <w:sz w:val="12"/>
                          <w:szCs w:val="12"/>
                          <w:lang w:bidi="en-US"/>
                        </w:rPr>
                      </w:pPr>
                    </w:p>
                    <w:p w14:paraId="25063A98" w14:textId="77777777" w:rsidR="00CF76A3" w:rsidRPr="001B07E0" w:rsidRDefault="00CF76A3" w:rsidP="00CF76A3">
                      <w:pPr>
                        <w:jc w:val="both"/>
                        <w:rPr>
                          <w:rFonts w:ascii="Avenir Next LT Pro Light" w:hAnsi="Avenir Next LT Pro Light" w:cs="Arial"/>
                          <w:sz w:val="18"/>
                          <w:szCs w:val="18"/>
                          <w:lang w:bidi="en-US"/>
                        </w:rPr>
                      </w:pPr>
                      <w:r w:rsidRPr="001B07E0">
                        <w:rPr>
                          <w:rFonts w:ascii="Avenir Next LT Pro Light" w:hAnsi="Avenir Next LT Pro Light" w:cs="Arial"/>
                          <w:sz w:val="18"/>
                          <w:szCs w:val="18"/>
                          <w:lang w:bidi="en-US"/>
                        </w:rPr>
                        <w:t>Please contact us immediately if there is anything in this document that you do not understand or with which you disagree. In the interests of security, staff training and to generally improve our service please be aware that telephone calls may be monitored and/or recorded.</w:t>
                      </w:r>
                    </w:p>
                    <w:p w14:paraId="7B02B00F" w14:textId="77777777" w:rsidR="00CF76A3" w:rsidRPr="00877234" w:rsidRDefault="00CF76A3" w:rsidP="00CF76A3">
                      <w:pPr>
                        <w:jc w:val="both"/>
                        <w:rPr>
                          <w:rFonts w:ascii="Avenir Next LT Pro Light" w:hAnsi="Avenir Next LT Pro Light" w:cs="Arial"/>
                          <w:sz w:val="12"/>
                          <w:szCs w:val="12"/>
                          <w:lang w:bidi="en-US"/>
                        </w:rPr>
                      </w:pPr>
                    </w:p>
                    <w:p w14:paraId="31291D4C" w14:textId="77777777" w:rsidR="00CF76A3" w:rsidRPr="009557B2" w:rsidRDefault="00CF76A3" w:rsidP="00CF76A3">
                      <w:pPr>
                        <w:jc w:val="center"/>
                        <w:rPr>
                          <w:rFonts w:ascii="Arial" w:hAnsi="Arial" w:cs="Arial"/>
                          <w:sz w:val="14"/>
                          <w:szCs w:val="16"/>
                        </w:rPr>
                      </w:pPr>
                      <w:r w:rsidRPr="001B07E0">
                        <w:rPr>
                          <w:rFonts w:ascii="Avenir Next LT Pro Light" w:hAnsi="Avenir Next LT Pro Light" w:cs="Arial"/>
                          <w:lang w:bidi="en-US"/>
                        </w:rPr>
                        <w:t>Customers with disabilities - this TOBA and other associated documentation are also available in large print, audio and Braille. If you require any of these formats, please let us know.</w:t>
                      </w:r>
                    </w:p>
                  </w:txbxContent>
                </v:textbox>
                <w10:anchorlock/>
              </v:shape>
            </w:pict>
          </mc:Fallback>
        </mc:AlternateContent>
      </w:r>
    </w:p>
    <w:p w14:paraId="2D615D46" w14:textId="77777777" w:rsidR="00CF76A3" w:rsidRPr="00CF76A3" w:rsidRDefault="00CF76A3" w:rsidP="00CF76A3">
      <w:pPr>
        <w:spacing w:after="0" w:line="240" w:lineRule="auto"/>
        <w:jc w:val="both"/>
        <w:rPr>
          <w:rFonts w:ascii="Avenir Next LT Pro Light" w:eastAsia="Times New Roman" w:hAnsi="Avenir Next LT Pro Light" w:cs="Arial"/>
          <w:b/>
          <w:color w:val="080A35"/>
          <w:sz w:val="18"/>
          <w:szCs w:val="18"/>
          <w:lang w:eastAsia="en-GB" w:bidi="en-US"/>
        </w:rPr>
      </w:pPr>
    </w:p>
    <w:p w14:paraId="0B43FF9B" w14:textId="77777777" w:rsidR="00CF76A3" w:rsidRPr="00CF76A3" w:rsidRDefault="00CF76A3" w:rsidP="00CF76A3">
      <w:pPr>
        <w:numPr>
          <w:ilvl w:val="0"/>
          <w:numId w:val="4"/>
        </w:numPr>
        <w:autoSpaceDE w:val="0"/>
        <w:autoSpaceDN w:val="0"/>
        <w:adjustRightInd w:val="0"/>
        <w:spacing w:after="0" w:line="240" w:lineRule="auto"/>
        <w:rPr>
          <w:rFonts w:ascii="Avenir Next LT Pro Light" w:eastAsia="Times New Roman" w:hAnsi="Avenir Next LT Pro Light" w:cs="Arial"/>
          <w:b/>
          <w:bCs/>
          <w:sz w:val="18"/>
          <w:szCs w:val="18"/>
          <w:lang w:eastAsia="en-GB"/>
        </w:rPr>
      </w:pPr>
      <w:r w:rsidRPr="00CF76A3">
        <w:rPr>
          <w:rFonts w:ascii="Avenir Next LT Pro Light" w:eastAsia="Times New Roman" w:hAnsi="Avenir Next LT Pro Light" w:cs="Arial"/>
          <w:b/>
          <w:bCs/>
          <w:sz w:val="18"/>
          <w:szCs w:val="18"/>
          <w:lang w:eastAsia="en-GB"/>
        </w:rPr>
        <w:t>Definitions:</w:t>
      </w:r>
    </w:p>
    <w:p w14:paraId="4AB18120" w14:textId="77777777" w:rsidR="00CF76A3" w:rsidRPr="00CF76A3" w:rsidRDefault="00CF76A3" w:rsidP="00CF76A3">
      <w:pPr>
        <w:spacing w:after="0" w:line="240" w:lineRule="auto"/>
        <w:jc w:val="both"/>
        <w:rPr>
          <w:rFonts w:ascii="Avenir Next LT Pro Light" w:eastAsia="Times New Roman" w:hAnsi="Avenir Next LT Pro Light" w:cs="Arial"/>
          <w:sz w:val="18"/>
          <w:szCs w:val="18"/>
          <w:lang w:eastAsia="en-GB" w:bidi="en-US"/>
        </w:rPr>
      </w:pPr>
      <w:r w:rsidRPr="00CF76A3">
        <w:rPr>
          <w:rFonts w:ascii="Avenir Next LT Pro Light" w:eastAsia="Times New Roman" w:hAnsi="Avenir Next LT Pro Light" w:cs="Arial"/>
          <w:sz w:val="18"/>
          <w:szCs w:val="18"/>
          <w:lang w:eastAsia="en-GB"/>
        </w:rPr>
        <w:t>“</w:t>
      </w:r>
      <w:r w:rsidRPr="00CF76A3">
        <w:rPr>
          <w:rFonts w:ascii="Avenir Next LT Pro Light" w:eastAsia="Times New Roman" w:hAnsi="Avenir Next LT Pro Light" w:cs="Arial"/>
          <w:sz w:val="18"/>
          <w:szCs w:val="18"/>
          <w:lang w:eastAsia="en-GB" w:bidi="en-US"/>
        </w:rPr>
        <w:t xml:space="preserve">Affiliate” means any member of our group, which means our subsidiaries, ultimate holding company and </w:t>
      </w:r>
      <w:proofErr w:type="gramStart"/>
      <w:r w:rsidRPr="00CF76A3">
        <w:rPr>
          <w:rFonts w:ascii="Avenir Next LT Pro Light" w:eastAsia="Times New Roman" w:hAnsi="Avenir Next LT Pro Light" w:cs="Arial"/>
          <w:sz w:val="18"/>
          <w:szCs w:val="18"/>
          <w:lang w:eastAsia="en-GB" w:bidi="en-US"/>
        </w:rPr>
        <w:t>all of</w:t>
      </w:r>
      <w:proofErr w:type="gramEnd"/>
      <w:r w:rsidRPr="00CF76A3">
        <w:rPr>
          <w:rFonts w:ascii="Avenir Next LT Pro Light" w:eastAsia="Times New Roman" w:hAnsi="Avenir Next LT Pro Light" w:cs="Arial"/>
          <w:sz w:val="18"/>
          <w:szCs w:val="18"/>
          <w:lang w:eastAsia="en-GB" w:bidi="en-US"/>
        </w:rPr>
        <w:t xml:space="preserve"> that ultimate holding company’s subsidiaries as defined in section 1159 of the Companies Act 2006.</w:t>
      </w:r>
    </w:p>
    <w:p w14:paraId="16B37BB9" w14:textId="77777777" w:rsidR="00CF76A3" w:rsidRPr="00CF76A3" w:rsidRDefault="00CF76A3" w:rsidP="00CF76A3">
      <w:pPr>
        <w:spacing w:after="0" w:line="240" w:lineRule="auto"/>
        <w:jc w:val="both"/>
        <w:rPr>
          <w:rFonts w:ascii="Avenir Next LT Pro Light" w:eastAsia="Times New Roman" w:hAnsi="Avenir Next LT Pro Light" w:cs="Arial"/>
          <w:sz w:val="18"/>
          <w:szCs w:val="18"/>
          <w:lang w:eastAsia="en-GB" w:bidi="en-US"/>
        </w:rPr>
      </w:pPr>
      <w:r w:rsidRPr="00CF76A3">
        <w:rPr>
          <w:rFonts w:ascii="Avenir Next LT Pro Light" w:eastAsia="Times New Roman" w:hAnsi="Avenir Next LT Pro Light" w:cs="Arial"/>
          <w:sz w:val="18"/>
          <w:szCs w:val="18"/>
          <w:lang w:eastAsia="en-GB" w:bidi="en-US"/>
        </w:rPr>
        <w:t xml:space="preserve">“Commercial customer” means a customer who is acting within their trade or profession in respect of the insurance cover requested or arranged. </w:t>
      </w:r>
    </w:p>
    <w:p w14:paraId="7E9E2C8A" w14:textId="77777777" w:rsidR="00CF76A3" w:rsidRPr="00CF76A3" w:rsidRDefault="00CF76A3" w:rsidP="00CF76A3">
      <w:pPr>
        <w:spacing w:after="0" w:line="240" w:lineRule="auto"/>
        <w:jc w:val="both"/>
        <w:rPr>
          <w:rFonts w:ascii="Avenir Next LT Pro Light" w:eastAsia="Times New Roman" w:hAnsi="Avenir Next LT Pro Light" w:cs="Arial"/>
          <w:sz w:val="18"/>
          <w:szCs w:val="18"/>
          <w:lang w:eastAsia="en-GB" w:bidi="en-US"/>
        </w:rPr>
      </w:pPr>
      <w:r w:rsidRPr="00CF76A3">
        <w:rPr>
          <w:rFonts w:ascii="Avenir Next LT Pro Light" w:eastAsia="Times New Roman" w:hAnsi="Avenir Next LT Pro Light" w:cs="Arial"/>
          <w:sz w:val="18"/>
          <w:szCs w:val="18"/>
          <w:lang w:eastAsia="en-GB" w:bidi="en-US"/>
        </w:rPr>
        <w:t xml:space="preserve"> “Company”, “we”, “us” or “our” means </w:t>
      </w:r>
      <w:bookmarkStart w:id="0" w:name="_Hlk77328994"/>
      <w:r w:rsidRPr="00CF76A3">
        <w:rPr>
          <w:rFonts w:ascii="Avenir Next LT Pro Light" w:eastAsia="Times New Roman" w:hAnsi="Avenir Next LT Pro Light" w:cs="Arial"/>
          <w:sz w:val="18"/>
          <w:szCs w:val="18"/>
          <w:lang w:eastAsia="en-GB" w:bidi="en-US"/>
        </w:rPr>
        <w:t>Weald Insurance Brokers Limited</w:t>
      </w:r>
      <w:bookmarkEnd w:id="0"/>
      <w:r w:rsidRPr="00CF76A3">
        <w:rPr>
          <w:rFonts w:ascii="Avenir Next LT Pro Light" w:eastAsia="Times New Roman" w:hAnsi="Avenir Next LT Pro Light" w:cs="Arial"/>
          <w:sz w:val="18"/>
          <w:szCs w:val="18"/>
          <w:lang w:eastAsia="en-GB" w:bidi="en-US"/>
        </w:rPr>
        <w:t>.</w:t>
      </w:r>
    </w:p>
    <w:p w14:paraId="151F9D27" w14:textId="77777777" w:rsidR="00CF76A3" w:rsidRPr="00CF76A3" w:rsidRDefault="00CF76A3" w:rsidP="00CF76A3">
      <w:pPr>
        <w:spacing w:after="0" w:line="240" w:lineRule="auto"/>
        <w:jc w:val="both"/>
        <w:rPr>
          <w:rFonts w:ascii="Avenir Next LT Pro Light" w:eastAsia="Times New Roman" w:hAnsi="Avenir Next LT Pro Light" w:cs="Arial"/>
          <w:sz w:val="18"/>
          <w:szCs w:val="18"/>
          <w:lang w:eastAsia="en-GB" w:bidi="en-US"/>
        </w:rPr>
      </w:pPr>
      <w:r w:rsidRPr="00CF76A3">
        <w:rPr>
          <w:rFonts w:ascii="Avenir Next LT Pro Light" w:eastAsia="Times New Roman" w:hAnsi="Avenir Next LT Pro Light" w:cs="Arial"/>
          <w:sz w:val="18"/>
          <w:szCs w:val="18"/>
          <w:lang w:eastAsia="en-GB" w:bidi="en-US"/>
        </w:rPr>
        <w:t>“You” or “</w:t>
      </w:r>
      <w:proofErr w:type="gramStart"/>
      <w:r w:rsidRPr="00CF76A3">
        <w:rPr>
          <w:rFonts w:ascii="Avenir Next LT Pro Light" w:eastAsia="Times New Roman" w:hAnsi="Avenir Next LT Pro Light" w:cs="Arial"/>
          <w:sz w:val="18"/>
          <w:szCs w:val="18"/>
          <w:lang w:eastAsia="en-GB" w:bidi="en-US"/>
        </w:rPr>
        <w:t>your</w:t>
      </w:r>
      <w:proofErr w:type="gramEnd"/>
      <w:r w:rsidRPr="00CF76A3">
        <w:rPr>
          <w:rFonts w:ascii="Avenir Next LT Pro Light" w:eastAsia="Times New Roman" w:hAnsi="Avenir Next LT Pro Light" w:cs="Arial"/>
          <w:sz w:val="18"/>
          <w:szCs w:val="18"/>
          <w:lang w:eastAsia="en-GB" w:bidi="en-US"/>
        </w:rPr>
        <w:t>” means you (and/or your appointed agent).</w:t>
      </w:r>
    </w:p>
    <w:p w14:paraId="78DC8DBF" w14:textId="77777777" w:rsidR="00CF76A3" w:rsidRPr="00CF76A3" w:rsidRDefault="00CF76A3" w:rsidP="00CF76A3">
      <w:pPr>
        <w:spacing w:after="0" w:line="240" w:lineRule="auto"/>
        <w:ind w:left="360"/>
        <w:jc w:val="both"/>
        <w:rPr>
          <w:rFonts w:ascii="Avenir Next LT Pro Light" w:eastAsia="Times New Roman" w:hAnsi="Avenir Next LT Pro Light" w:cs="Arial"/>
          <w:sz w:val="18"/>
          <w:szCs w:val="18"/>
          <w:lang w:eastAsia="en-GB" w:bidi="en-US"/>
        </w:rPr>
      </w:pPr>
    </w:p>
    <w:p w14:paraId="4036DB83" w14:textId="77777777" w:rsidR="00CF76A3" w:rsidRPr="00CF76A3" w:rsidRDefault="00CF76A3" w:rsidP="00CF76A3">
      <w:pPr>
        <w:numPr>
          <w:ilvl w:val="0"/>
          <w:numId w:val="4"/>
        </w:numPr>
        <w:autoSpaceDE w:val="0"/>
        <w:autoSpaceDN w:val="0"/>
        <w:adjustRightInd w:val="0"/>
        <w:spacing w:after="0" w:line="240" w:lineRule="auto"/>
        <w:jc w:val="both"/>
        <w:rPr>
          <w:rFonts w:ascii="Avenir Next LT Pro Light" w:eastAsia="Times New Roman" w:hAnsi="Avenir Next LT Pro Light" w:cs="Arial"/>
          <w:sz w:val="18"/>
          <w:szCs w:val="18"/>
          <w:lang w:eastAsia="en-GB" w:bidi="en-US"/>
        </w:rPr>
      </w:pPr>
      <w:r w:rsidRPr="00CF76A3">
        <w:rPr>
          <w:rFonts w:ascii="Avenir Next LT Pro Light" w:eastAsia="Times New Roman" w:hAnsi="Avenir Next LT Pro Light" w:cs="Arial"/>
          <w:b/>
          <w:sz w:val="18"/>
          <w:szCs w:val="18"/>
          <w:lang w:eastAsia="en-GB" w:bidi="en-US"/>
        </w:rPr>
        <w:t>Who we</w:t>
      </w:r>
      <w:r w:rsidRPr="00CF76A3">
        <w:rPr>
          <w:rFonts w:ascii="Avenir Next LT Pro Light" w:eastAsia="Times New Roman" w:hAnsi="Avenir Next LT Pro Light" w:cs="Arial"/>
          <w:b/>
          <w:bCs/>
          <w:sz w:val="18"/>
          <w:szCs w:val="18"/>
          <w:lang w:eastAsia="en-GB" w:bidi="en-US"/>
        </w:rPr>
        <w:t xml:space="preserve"> are:</w:t>
      </w:r>
    </w:p>
    <w:p w14:paraId="139005A3" w14:textId="01208F99" w:rsidR="00CF76A3" w:rsidRPr="00CF76A3" w:rsidRDefault="00CF76A3" w:rsidP="00CF76A3">
      <w:pPr>
        <w:spacing w:after="0" w:line="240" w:lineRule="auto"/>
        <w:jc w:val="both"/>
        <w:rPr>
          <w:rFonts w:ascii="Avenir Next LT Pro Light" w:eastAsia="Times New Roman" w:hAnsi="Avenir Next LT Pro Light" w:cs="Arial"/>
          <w:sz w:val="18"/>
          <w:szCs w:val="18"/>
          <w:lang w:eastAsia="en-GB" w:bidi="en-US"/>
        </w:rPr>
      </w:pPr>
      <w:r w:rsidRPr="00CF76A3">
        <w:rPr>
          <w:rFonts w:ascii="Avenir Next LT Pro Light" w:eastAsia="Times New Roman" w:hAnsi="Avenir Next LT Pro Light" w:cs="Arial"/>
          <w:sz w:val="18"/>
          <w:szCs w:val="18"/>
          <w:lang w:eastAsia="en-GB" w:bidi="en-US"/>
        </w:rPr>
        <w:t xml:space="preserve">Weald Insurance Brokers Limited is an independent insurance intermediary whose head office is at </w:t>
      </w:r>
      <w:r w:rsidR="00054628">
        <w:rPr>
          <w:rFonts w:ascii="Avenir Next LT Pro Light" w:eastAsia="Times New Roman" w:hAnsi="Avenir Next LT Pro Light" w:cs="Arial"/>
          <w:sz w:val="18"/>
          <w:szCs w:val="18"/>
          <w:lang w:eastAsia="en-GB" w:bidi="en-US"/>
        </w:rPr>
        <w:t xml:space="preserve">Knighthood House, </w:t>
      </w:r>
      <w:proofErr w:type="spellStart"/>
      <w:r w:rsidR="00054628">
        <w:rPr>
          <w:rFonts w:ascii="Avenir Next LT Pro Light" w:eastAsia="Times New Roman" w:hAnsi="Avenir Next LT Pro Light" w:cs="Arial"/>
          <w:sz w:val="18"/>
          <w:szCs w:val="18"/>
          <w:lang w:eastAsia="en-GB" w:bidi="en-US"/>
        </w:rPr>
        <w:t>Imberhorne</w:t>
      </w:r>
      <w:proofErr w:type="spellEnd"/>
      <w:r w:rsidR="00054628">
        <w:rPr>
          <w:rFonts w:ascii="Avenir Next LT Pro Light" w:eastAsia="Times New Roman" w:hAnsi="Avenir Next LT Pro Light" w:cs="Arial"/>
          <w:sz w:val="18"/>
          <w:szCs w:val="18"/>
          <w:lang w:eastAsia="en-GB" w:bidi="en-US"/>
        </w:rPr>
        <w:t xml:space="preserve"> Lane, East Grinstead, West Sussex, RH19 1LB</w:t>
      </w:r>
    </w:p>
    <w:p w14:paraId="1734F7EA" w14:textId="77777777" w:rsidR="00CF76A3" w:rsidRPr="00CF76A3" w:rsidRDefault="00CF76A3" w:rsidP="00CF76A3">
      <w:pPr>
        <w:spacing w:after="0" w:line="240" w:lineRule="auto"/>
        <w:jc w:val="both"/>
        <w:rPr>
          <w:rFonts w:ascii="Avenir Next LT Pro Light" w:eastAsia="Times New Roman" w:hAnsi="Avenir Next LT Pro Light" w:cs="Arial"/>
          <w:sz w:val="18"/>
          <w:szCs w:val="18"/>
          <w:lang w:eastAsia="en-GB" w:bidi="en-US"/>
        </w:rPr>
      </w:pPr>
    </w:p>
    <w:p w14:paraId="66177A3D" w14:textId="77777777" w:rsidR="00CF76A3" w:rsidRPr="00CF76A3" w:rsidRDefault="00CF76A3" w:rsidP="00CF76A3">
      <w:pPr>
        <w:numPr>
          <w:ilvl w:val="0"/>
          <w:numId w:val="4"/>
        </w:numPr>
        <w:autoSpaceDE w:val="0"/>
        <w:autoSpaceDN w:val="0"/>
        <w:adjustRightInd w:val="0"/>
        <w:spacing w:after="0" w:line="240" w:lineRule="auto"/>
        <w:jc w:val="both"/>
        <w:rPr>
          <w:rFonts w:ascii="Avenir Next LT Pro Light" w:eastAsia="Times New Roman" w:hAnsi="Avenir Next LT Pro Light" w:cs="Arial"/>
          <w:sz w:val="18"/>
          <w:szCs w:val="18"/>
          <w:lang w:eastAsia="en-GB"/>
        </w:rPr>
      </w:pPr>
      <w:r w:rsidRPr="00CF76A3">
        <w:rPr>
          <w:rFonts w:ascii="Avenir Next LT Pro Light" w:eastAsia="Times New Roman" w:hAnsi="Avenir Next LT Pro Light" w:cs="Arial"/>
          <w:b/>
          <w:sz w:val="18"/>
          <w:szCs w:val="18"/>
          <w:lang w:eastAsia="en-GB" w:bidi="en-US"/>
        </w:rPr>
        <w:t>Who regulates us:</w:t>
      </w:r>
    </w:p>
    <w:p w14:paraId="2DB952C6" w14:textId="77777777" w:rsidR="00CF76A3" w:rsidRPr="00CF76A3" w:rsidRDefault="00CF76A3" w:rsidP="00CF76A3">
      <w:pPr>
        <w:spacing w:after="0" w:line="240" w:lineRule="auto"/>
        <w:jc w:val="both"/>
        <w:rPr>
          <w:rFonts w:ascii="Avenir Next LT Pro Light" w:eastAsia="Times New Roman" w:hAnsi="Avenir Next LT Pro Light" w:cs="Arial"/>
          <w:sz w:val="18"/>
          <w:szCs w:val="18"/>
          <w:lang w:eastAsia="en-GB" w:bidi="en-US"/>
        </w:rPr>
      </w:pPr>
      <w:r w:rsidRPr="00CF76A3">
        <w:rPr>
          <w:rFonts w:ascii="Avenir Next LT Pro Light" w:eastAsia="Times New Roman" w:hAnsi="Avenir Next LT Pro Light" w:cs="Arial"/>
          <w:sz w:val="18"/>
          <w:szCs w:val="18"/>
          <w:lang w:eastAsia="en-GB" w:bidi="en-US"/>
        </w:rPr>
        <w:t xml:space="preserve">We are authorised and regulated by the Financial Conduct Authority (FCA) and our permitted business is to advise on, arrange, deal in and assist in the administration and performance of general insurance contracts. We are also permitted to provide credit broking and debt administration services in relation to premium finance. Our firm’s FCA reference number is 301679. You can check these details on the FCA’s Register </w:t>
      </w:r>
      <w:hyperlink r:id="rId7" w:history="1">
        <w:r w:rsidRPr="00CF76A3">
          <w:rPr>
            <w:rFonts w:ascii="Avenir Next LT Pro Light" w:eastAsia="Times New Roman" w:hAnsi="Avenir Next LT Pro Light" w:cs="Arial"/>
            <w:color w:val="0563C1" w:themeColor="hyperlink"/>
            <w:sz w:val="18"/>
            <w:szCs w:val="18"/>
            <w:u w:val="single"/>
            <w:lang w:eastAsia="en-GB" w:bidi="en-US"/>
          </w:rPr>
          <w:t>https://register.fca.org.uk/s/</w:t>
        </w:r>
      </w:hyperlink>
      <w:r w:rsidRPr="00CF76A3">
        <w:rPr>
          <w:rFonts w:ascii="Avenir Next LT Pro Light" w:eastAsia="Times New Roman" w:hAnsi="Avenir Next LT Pro Light" w:cs="Arial"/>
          <w:sz w:val="18"/>
          <w:szCs w:val="18"/>
          <w:lang w:eastAsia="en-GB" w:bidi="en-US"/>
        </w:rPr>
        <w:t xml:space="preserve">  or by phoning the FCA on 0800 111 6768.</w:t>
      </w:r>
    </w:p>
    <w:p w14:paraId="39A93CE3" w14:textId="77777777" w:rsidR="00CF76A3" w:rsidRPr="00CF76A3" w:rsidRDefault="00CF76A3" w:rsidP="00CF76A3">
      <w:pPr>
        <w:spacing w:after="0" w:line="240" w:lineRule="auto"/>
        <w:jc w:val="both"/>
        <w:rPr>
          <w:rFonts w:ascii="Avenir Next LT Pro Light" w:eastAsia="Times New Roman" w:hAnsi="Avenir Next LT Pro Light" w:cs="Arial"/>
          <w:sz w:val="18"/>
          <w:szCs w:val="18"/>
          <w:lang w:eastAsia="en-GB" w:bidi="en-US"/>
        </w:rPr>
      </w:pPr>
    </w:p>
    <w:p w14:paraId="2C91AAD4" w14:textId="77777777" w:rsidR="00CF76A3" w:rsidRPr="00CF76A3" w:rsidRDefault="00CF76A3" w:rsidP="00CF76A3">
      <w:pPr>
        <w:numPr>
          <w:ilvl w:val="0"/>
          <w:numId w:val="4"/>
        </w:numPr>
        <w:autoSpaceDE w:val="0"/>
        <w:autoSpaceDN w:val="0"/>
        <w:adjustRightInd w:val="0"/>
        <w:spacing w:after="0" w:line="240" w:lineRule="auto"/>
        <w:jc w:val="both"/>
        <w:rPr>
          <w:rFonts w:ascii="Avenir Next LT Pro Light" w:eastAsia="Times New Roman" w:hAnsi="Avenir Next LT Pro Light" w:cs="Arial"/>
          <w:sz w:val="18"/>
          <w:szCs w:val="18"/>
          <w:lang w:eastAsia="en-GB" w:bidi="en-US"/>
        </w:rPr>
      </w:pPr>
      <w:r w:rsidRPr="00CF76A3">
        <w:rPr>
          <w:rFonts w:ascii="Avenir Next LT Pro Light" w:eastAsia="Times New Roman" w:hAnsi="Avenir Next LT Pro Light" w:cs="Arial"/>
          <w:b/>
          <w:sz w:val="18"/>
          <w:szCs w:val="18"/>
          <w:lang w:eastAsia="en-GB" w:bidi="en-US"/>
        </w:rPr>
        <w:t>Our services:</w:t>
      </w:r>
    </w:p>
    <w:p w14:paraId="6B53631A" w14:textId="77777777" w:rsidR="00CF76A3" w:rsidRPr="00CF76A3" w:rsidRDefault="00CF76A3" w:rsidP="00CF76A3">
      <w:pPr>
        <w:autoSpaceDE w:val="0"/>
        <w:autoSpaceDN w:val="0"/>
        <w:adjustRightInd w:val="0"/>
        <w:spacing w:after="0" w:line="240" w:lineRule="auto"/>
        <w:jc w:val="both"/>
        <w:rPr>
          <w:rFonts w:ascii="Avenir Next LT Pro Light" w:eastAsia="Times New Roman" w:hAnsi="Avenir Next LT Pro Light" w:cs="Arial"/>
          <w:sz w:val="18"/>
          <w:szCs w:val="18"/>
          <w:lang w:eastAsia="en-GB" w:bidi="en-US"/>
        </w:rPr>
      </w:pPr>
      <w:r w:rsidRPr="00CF76A3">
        <w:rPr>
          <w:rFonts w:ascii="Avenir Next LT Pro Light" w:eastAsia="Times New Roman" w:hAnsi="Avenir Next LT Pro Light" w:cs="Arial"/>
          <w:sz w:val="18"/>
          <w:szCs w:val="18"/>
          <w:lang w:eastAsia="en-GB" w:bidi="en-US"/>
        </w:rPr>
        <w:t xml:space="preserve">As an independent insurance intermediary we generally act as the agent of our client. We are subject to the law of agency, which imposes various duties on us. However, in certain circumstances we may act for and owe duties of care to other parties, including the insurer. We will advise you when these circumstances occur, so you will be aware of any possible conflict of interest. </w:t>
      </w:r>
    </w:p>
    <w:p w14:paraId="790DBF59" w14:textId="77777777" w:rsidR="00CF76A3" w:rsidRPr="00CF76A3" w:rsidRDefault="00CF76A3" w:rsidP="00CF76A3">
      <w:pPr>
        <w:spacing w:after="0" w:line="240" w:lineRule="auto"/>
        <w:jc w:val="both"/>
        <w:rPr>
          <w:rFonts w:ascii="Avenir Next LT Pro Light" w:eastAsia="Times New Roman" w:hAnsi="Avenir Next LT Pro Light" w:cs="Arial"/>
          <w:sz w:val="12"/>
          <w:szCs w:val="12"/>
          <w:lang w:eastAsia="en-GB" w:bidi="en-US"/>
        </w:rPr>
      </w:pPr>
    </w:p>
    <w:p w14:paraId="1F72B08C" w14:textId="77777777" w:rsidR="00CF76A3" w:rsidRPr="00CF76A3" w:rsidRDefault="00CF76A3" w:rsidP="00CF76A3">
      <w:pPr>
        <w:spacing w:after="0" w:line="240" w:lineRule="auto"/>
        <w:jc w:val="both"/>
        <w:rPr>
          <w:rFonts w:ascii="Avenir Next LT Pro Light" w:eastAsia="Times New Roman" w:hAnsi="Avenir Next LT Pro Light" w:cs="Arial"/>
          <w:sz w:val="18"/>
          <w:szCs w:val="18"/>
          <w:lang w:eastAsia="en-GB" w:bidi="en-US"/>
        </w:rPr>
      </w:pPr>
      <w:r w:rsidRPr="00CF76A3">
        <w:rPr>
          <w:rFonts w:ascii="Avenir Next LT Pro Light" w:eastAsia="Times New Roman" w:hAnsi="Avenir Next LT Pro Light" w:cs="Arial"/>
          <w:sz w:val="18"/>
          <w:szCs w:val="18"/>
          <w:lang w:eastAsia="en-GB" w:bidi="en-US"/>
        </w:rPr>
        <w:t>We offer a wide range of products and services which may include:</w:t>
      </w:r>
    </w:p>
    <w:p w14:paraId="0DEB9E0A" w14:textId="77777777" w:rsidR="00CF76A3" w:rsidRPr="00CF76A3" w:rsidRDefault="00CF76A3" w:rsidP="00CF76A3">
      <w:pPr>
        <w:numPr>
          <w:ilvl w:val="0"/>
          <w:numId w:val="1"/>
        </w:numPr>
        <w:spacing w:after="0" w:line="240" w:lineRule="auto"/>
        <w:jc w:val="both"/>
        <w:rPr>
          <w:rFonts w:ascii="Avenir Next LT Pro Light" w:eastAsia="Times New Roman" w:hAnsi="Avenir Next LT Pro Light" w:cs="Arial"/>
          <w:sz w:val="18"/>
          <w:szCs w:val="18"/>
          <w:lang w:eastAsia="en-GB" w:bidi="en-US"/>
        </w:rPr>
      </w:pPr>
      <w:bookmarkStart w:id="1" w:name="_Hlk49972916"/>
      <w:r w:rsidRPr="00CF76A3">
        <w:rPr>
          <w:rFonts w:ascii="Avenir Next LT Pro Light" w:eastAsia="Times New Roman" w:hAnsi="Avenir Next LT Pro Light" w:cs="Arial"/>
          <w:sz w:val="18"/>
          <w:szCs w:val="18"/>
          <w:lang w:eastAsia="en-GB" w:bidi="en-US"/>
        </w:rPr>
        <w:t xml:space="preserve">Offering you a single or range of products from which to choose a product that suits your insurance </w:t>
      </w:r>
      <w:proofErr w:type="gramStart"/>
      <w:r w:rsidRPr="00CF76A3">
        <w:rPr>
          <w:rFonts w:ascii="Avenir Next LT Pro Light" w:eastAsia="Times New Roman" w:hAnsi="Avenir Next LT Pro Light" w:cs="Arial"/>
          <w:sz w:val="18"/>
          <w:szCs w:val="18"/>
          <w:lang w:eastAsia="en-GB" w:bidi="en-US"/>
        </w:rPr>
        <w:t>needs;</w:t>
      </w:r>
      <w:proofErr w:type="gramEnd"/>
    </w:p>
    <w:bookmarkEnd w:id="1"/>
    <w:p w14:paraId="231A9B6F" w14:textId="77777777" w:rsidR="00CF76A3" w:rsidRPr="00CF76A3" w:rsidRDefault="00CF76A3" w:rsidP="00CF76A3">
      <w:pPr>
        <w:numPr>
          <w:ilvl w:val="0"/>
          <w:numId w:val="1"/>
        </w:numPr>
        <w:spacing w:after="0" w:line="240" w:lineRule="auto"/>
        <w:jc w:val="both"/>
        <w:rPr>
          <w:rFonts w:ascii="Avenir Next LT Pro Light" w:eastAsia="Times New Roman" w:hAnsi="Avenir Next LT Pro Light" w:cs="Arial"/>
          <w:sz w:val="18"/>
          <w:szCs w:val="18"/>
          <w:lang w:eastAsia="en-GB" w:bidi="en-US"/>
        </w:rPr>
      </w:pPr>
      <w:r w:rsidRPr="00CF76A3">
        <w:rPr>
          <w:rFonts w:ascii="Avenir Next LT Pro Light" w:eastAsia="Times New Roman" w:hAnsi="Avenir Next LT Pro Light" w:cs="Arial"/>
          <w:sz w:val="18"/>
          <w:szCs w:val="18"/>
          <w:lang w:eastAsia="en-GB" w:bidi="en-US"/>
        </w:rPr>
        <w:t xml:space="preserve">Advising you on your insurance </w:t>
      </w:r>
      <w:proofErr w:type="gramStart"/>
      <w:r w:rsidRPr="00CF76A3">
        <w:rPr>
          <w:rFonts w:ascii="Avenir Next LT Pro Light" w:eastAsia="Times New Roman" w:hAnsi="Avenir Next LT Pro Light" w:cs="Arial"/>
          <w:sz w:val="18"/>
          <w:szCs w:val="18"/>
          <w:lang w:eastAsia="en-GB" w:bidi="en-US"/>
        </w:rPr>
        <w:t>needs;</w:t>
      </w:r>
      <w:proofErr w:type="gramEnd"/>
    </w:p>
    <w:p w14:paraId="4EC9B4D6" w14:textId="77777777" w:rsidR="00CF76A3" w:rsidRPr="00CF76A3" w:rsidRDefault="00CF76A3" w:rsidP="00CF76A3">
      <w:pPr>
        <w:numPr>
          <w:ilvl w:val="0"/>
          <w:numId w:val="1"/>
        </w:numPr>
        <w:spacing w:after="0" w:line="240" w:lineRule="auto"/>
        <w:jc w:val="both"/>
        <w:rPr>
          <w:rFonts w:ascii="Avenir Next LT Pro Light" w:eastAsia="Times New Roman" w:hAnsi="Avenir Next LT Pro Light" w:cs="Arial"/>
          <w:sz w:val="18"/>
          <w:szCs w:val="18"/>
          <w:lang w:eastAsia="en-GB" w:bidi="en-US"/>
        </w:rPr>
      </w:pPr>
      <w:r w:rsidRPr="00CF76A3">
        <w:rPr>
          <w:rFonts w:ascii="Avenir Next LT Pro Light" w:eastAsia="Times New Roman" w:hAnsi="Avenir Next LT Pro Light" w:cs="Arial"/>
          <w:sz w:val="18"/>
          <w:szCs w:val="18"/>
          <w:lang w:eastAsia="en-GB" w:bidi="en-US"/>
        </w:rPr>
        <w:t xml:space="preserve">Arranging suitable insurance cover with insurers to meet your </w:t>
      </w:r>
      <w:proofErr w:type="gramStart"/>
      <w:r w:rsidRPr="00CF76A3">
        <w:rPr>
          <w:rFonts w:ascii="Avenir Next LT Pro Light" w:eastAsia="Times New Roman" w:hAnsi="Avenir Next LT Pro Light" w:cs="Arial"/>
          <w:sz w:val="18"/>
          <w:szCs w:val="18"/>
          <w:lang w:eastAsia="en-GB" w:bidi="en-US"/>
        </w:rPr>
        <w:t>requirements;</w:t>
      </w:r>
      <w:proofErr w:type="gramEnd"/>
    </w:p>
    <w:p w14:paraId="2B2B4278" w14:textId="77777777" w:rsidR="00CF76A3" w:rsidRPr="00CF76A3" w:rsidRDefault="00CF76A3" w:rsidP="00CF76A3">
      <w:pPr>
        <w:numPr>
          <w:ilvl w:val="0"/>
          <w:numId w:val="1"/>
        </w:numPr>
        <w:spacing w:after="0" w:line="240" w:lineRule="auto"/>
        <w:jc w:val="both"/>
        <w:rPr>
          <w:rFonts w:ascii="Avenir Next LT Pro Light" w:eastAsia="Times New Roman" w:hAnsi="Avenir Next LT Pro Light" w:cs="Arial"/>
          <w:sz w:val="18"/>
          <w:szCs w:val="18"/>
          <w:lang w:eastAsia="en-GB" w:bidi="en-US"/>
        </w:rPr>
      </w:pPr>
      <w:r w:rsidRPr="00CF76A3">
        <w:rPr>
          <w:rFonts w:ascii="Avenir Next LT Pro Light" w:eastAsia="Times New Roman" w:hAnsi="Avenir Next LT Pro Light" w:cs="Arial"/>
          <w:sz w:val="18"/>
          <w:szCs w:val="18"/>
          <w:lang w:eastAsia="en-GB" w:bidi="en-US"/>
        </w:rPr>
        <w:t xml:space="preserve">Helping you with any subsequent changes to your insurance you have to </w:t>
      </w:r>
      <w:proofErr w:type="gramStart"/>
      <w:r w:rsidRPr="00CF76A3">
        <w:rPr>
          <w:rFonts w:ascii="Avenir Next LT Pro Light" w:eastAsia="Times New Roman" w:hAnsi="Avenir Next LT Pro Light" w:cs="Arial"/>
          <w:sz w:val="18"/>
          <w:szCs w:val="18"/>
          <w:lang w:eastAsia="en-GB" w:bidi="en-US"/>
        </w:rPr>
        <w:t>make;</w:t>
      </w:r>
      <w:proofErr w:type="gramEnd"/>
    </w:p>
    <w:p w14:paraId="35A1CF6F" w14:textId="77777777" w:rsidR="00CF76A3" w:rsidRPr="00CF76A3" w:rsidRDefault="00CF76A3" w:rsidP="00CF76A3">
      <w:pPr>
        <w:numPr>
          <w:ilvl w:val="0"/>
          <w:numId w:val="1"/>
        </w:numPr>
        <w:spacing w:after="0" w:line="240" w:lineRule="auto"/>
        <w:jc w:val="both"/>
        <w:rPr>
          <w:rFonts w:ascii="Avenir Next LT Pro Light" w:eastAsia="Times New Roman" w:hAnsi="Avenir Next LT Pro Light" w:cs="Arial"/>
          <w:sz w:val="18"/>
          <w:szCs w:val="18"/>
          <w:lang w:eastAsia="en-GB" w:bidi="en-US"/>
        </w:rPr>
      </w:pPr>
      <w:r w:rsidRPr="00CF76A3">
        <w:rPr>
          <w:rFonts w:ascii="Avenir Next LT Pro Light" w:eastAsia="Times New Roman" w:hAnsi="Avenir Next LT Pro Light" w:cs="Arial"/>
          <w:sz w:val="18"/>
          <w:szCs w:val="18"/>
          <w:lang w:eastAsia="en-GB" w:bidi="en-US"/>
        </w:rPr>
        <w:t xml:space="preserve">Providing all reasonable assistance with any claim you </w:t>
      </w:r>
      <w:proofErr w:type="gramStart"/>
      <w:r w:rsidRPr="00CF76A3">
        <w:rPr>
          <w:rFonts w:ascii="Avenir Next LT Pro Light" w:eastAsia="Times New Roman" w:hAnsi="Avenir Next LT Pro Light" w:cs="Arial"/>
          <w:sz w:val="18"/>
          <w:szCs w:val="18"/>
          <w:lang w:eastAsia="en-GB" w:bidi="en-US"/>
        </w:rPr>
        <w:t>have to</w:t>
      </w:r>
      <w:proofErr w:type="gramEnd"/>
      <w:r w:rsidRPr="00CF76A3">
        <w:rPr>
          <w:rFonts w:ascii="Avenir Next LT Pro Light" w:eastAsia="Times New Roman" w:hAnsi="Avenir Next LT Pro Light" w:cs="Arial"/>
          <w:sz w:val="18"/>
          <w:szCs w:val="18"/>
          <w:lang w:eastAsia="en-GB" w:bidi="en-US"/>
        </w:rPr>
        <w:t xml:space="preserve"> make. </w:t>
      </w:r>
    </w:p>
    <w:p w14:paraId="1B9FA700" w14:textId="77777777" w:rsidR="00CF76A3" w:rsidRPr="00CF76A3" w:rsidRDefault="00CF76A3" w:rsidP="00CF76A3">
      <w:pPr>
        <w:spacing w:after="0" w:line="240" w:lineRule="auto"/>
        <w:jc w:val="both"/>
        <w:rPr>
          <w:rFonts w:ascii="Avenir Next LT Pro Light" w:eastAsia="Times New Roman" w:hAnsi="Avenir Next LT Pro Light" w:cs="Arial"/>
          <w:sz w:val="12"/>
          <w:szCs w:val="12"/>
          <w:lang w:eastAsia="en-GB" w:bidi="en-US"/>
        </w:rPr>
      </w:pPr>
    </w:p>
    <w:p w14:paraId="56D65E06" w14:textId="77777777" w:rsidR="00CF76A3" w:rsidRPr="00CF76A3" w:rsidRDefault="00CF76A3" w:rsidP="00CF76A3">
      <w:pPr>
        <w:spacing w:after="0" w:line="240" w:lineRule="auto"/>
        <w:jc w:val="both"/>
        <w:rPr>
          <w:rFonts w:ascii="Avenir Next LT Pro Light" w:eastAsia="Times New Roman" w:hAnsi="Avenir Next LT Pro Light" w:cs="Arial"/>
          <w:sz w:val="18"/>
          <w:szCs w:val="18"/>
          <w:lang w:eastAsia="en-GB" w:bidi="en-US"/>
        </w:rPr>
      </w:pPr>
      <w:r w:rsidRPr="00CF76A3">
        <w:rPr>
          <w:rFonts w:ascii="Avenir Next LT Pro Light" w:eastAsia="Times New Roman" w:hAnsi="Avenir Next LT Pro Light" w:cs="Arial"/>
          <w:sz w:val="18"/>
          <w:szCs w:val="18"/>
          <w:lang w:eastAsia="en-GB" w:bidi="en-US"/>
        </w:rPr>
        <w:t xml:space="preserve">In some </w:t>
      </w:r>
      <w:proofErr w:type="gramStart"/>
      <w:r w:rsidRPr="00CF76A3">
        <w:rPr>
          <w:rFonts w:ascii="Avenir Next LT Pro Light" w:eastAsia="Times New Roman" w:hAnsi="Avenir Next LT Pro Light" w:cs="Arial"/>
          <w:sz w:val="18"/>
          <w:szCs w:val="18"/>
          <w:lang w:eastAsia="en-GB" w:bidi="en-US"/>
        </w:rPr>
        <w:t>cases</w:t>
      </w:r>
      <w:proofErr w:type="gramEnd"/>
      <w:r w:rsidRPr="00CF76A3">
        <w:rPr>
          <w:rFonts w:ascii="Avenir Next LT Pro Light" w:eastAsia="Times New Roman" w:hAnsi="Avenir Next LT Pro Light" w:cs="Arial"/>
          <w:sz w:val="18"/>
          <w:szCs w:val="18"/>
          <w:lang w:eastAsia="en-GB" w:bidi="en-US"/>
        </w:rPr>
        <w:t xml:space="preserve"> we act for insurers under a delegated authority agreement and can enter into insurance policies, issue policy documentation and/or handle or settle claims on their behalf. Where we act on behalf of the insurer and not you, we will notify you accordingly and in relation to claims we will advise you of this fact when you notify us of a claim. Notwithstanding this, we endeavour to always act in your best interest.</w:t>
      </w:r>
    </w:p>
    <w:p w14:paraId="78E200C4" w14:textId="77777777" w:rsidR="00CF76A3" w:rsidRPr="00CF76A3" w:rsidRDefault="00CF76A3" w:rsidP="00CF76A3">
      <w:pPr>
        <w:spacing w:after="0" w:line="240" w:lineRule="auto"/>
        <w:jc w:val="both"/>
        <w:rPr>
          <w:rFonts w:ascii="Avenir Next LT Pro Light" w:eastAsia="Times New Roman" w:hAnsi="Avenir Next LT Pro Light" w:cs="Arial"/>
          <w:sz w:val="12"/>
          <w:szCs w:val="12"/>
          <w:lang w:eastAsia="en-GB" w:bidi="en-US"/>
        </w:rPr>
      </w:pPr>
    </w:p>
    <w:p w14:paraId="11445152" w14:textId="77777777" w:rsidR="00CF76A3" w:rsidRPr="00CF76A3" w:rsidRDefault="00CF76A3" w:rsidP="00CF76A3">
      <w:pPr>
        <w:spacing w:after="0" w:line="240" w:lineRule="auto"/>
        <w:jc w:val="both"/>
        <w:rPr>
          <w:rFonts w:ascii="Avenir Next LT Pro Light" w:eastAsia="Times New Roman" w:hAnsi="Avenir Next LT Pro Light" w:cs="Arial"/>
          <w:sz w:val="18"/>
          <w:szCs w:val="18"/>
          <w:lang w:eastAsia="en-GB" w:bidi="en-US"/>
        </w:rPr>
      </w:pPr>
      <w:r w:rsidRPr="00CF76A3">
        <w:rPr>
          <w:rFonts w:ascii="Avenir Next LT Pro Light" w:eastAsia="Times New Roman" w:hAnsi="Avenir Next LT Pro Light" w:cs="Arial"/>
          <w:sz w:val="18"/>
          <w:szCs w:val="18"/>
          <w:lang w:eastAsia="en-GB" w:bidi="en-US"/>
        </w:rPr>
        <w:t xml:space="preserve">As an independent intermediary we offer a wide range of insurance products and have access to many leading insurance companies and the Lloyd’s market. </w:t>
      </w:r>
      <w:bookmarkStart w:id="2" w:name="_Hlk49972826"/>
      <w:r w:rsidRPr="00CF76A3">
        <w:rPr>
          <w:rFonts w:ascii="Avenir Next LT Pro Light" w:eastAsia="Times New Roman" w:hAnsi="Avenir Next LT Pro Light" w:cs="Arial"/>
          <w:sz w:val="18"/>
          <w:szCs w:val="18"/>
          <w:lang w:eastAsia="en-GB" w:bidi="en-US"/>
        </w:rPr>
        <w:t>Depending on the type of cover you require and where we have provided advice based on a personal recommendation, we will offer you a policy from either</w:t>
      </w:r>
      <w:bookmarkEnd w:id="2"/>
      <w:r w:rsidRPr="00CF76A3">
        <w:rPr>
          <w:rFonts w:ascii="Avenir Next LT Pro Light" w:eastAsia="Times New Roman" w:hAnsi="Avenir Next LT Pro Light" w:cs="Arial"/>
          <w:sz w:val="18"/>
          <w:szCs w:val="18"/>
          <w:lang w:eastAsia="en-GB" w:bidi="en-US"/>
        </w:rPr>
        <w:t>:</w:t>
      </w:r>
    </w:p>
    <w:p w14:paraId="04F082D8" w14:textId="77777777" w:rsidR="00CF76A3" w:rsidRPr="00CF76A3" w:rsidRDefault="00CF76A3" w:rsidP="00CF76A3">
      <w:pPr>
        <w:numPr>
          <w:ilvl w:val="1"/>
          <w:numId w:val="2"/>
        </w:numPr>
        <w:spacing w:after="0" w:line="240" w:lineRule="auto"/>
        <w:ind w:left="709" w:hanging="283"/>
        <w:jc w:val="both"/>
        <w:rPr>
          <w:rFonts w:ascii="Avenir Next LT Pro Light" w:eastAsia="Times New Roman" w:hAnsi="Avenir Next LT Pro Light" w:cs="Arial"/>
          <w:sz w:val="18"/>
          <w:szCs w:val="18"/>
          <w:lang w:eastAsia="en-GB" w:bidi="en-US"/>
        </w:rPr>
      </w:pPr>
      <w:r w:rsidRPr="00CF76A3">
        <w:rPr>
          <w:rFonts w:ascii="Avenir Next LT Pro Light" w:eastAsia="Times New Roman" w:hAnsi="Avenir Next LT Pro Light" w:cs="Arial"/>
          <w:sz w:val="18"/>
          <w:szCs w:val="18"/>
          <w:lang w:eastAsia="en-GB" w:bidi="en-US"/>
        </w:rPr>
        <w:t xml:space="preserve">a single </w:t>
      </w:r>
      <w:proofErr w:type="gramStart"/>
      <w:r w:rsidRPr="00CF76A3">
        <w:rPr>
          <w:rFonts w:ascii="Avenir Next LT Pro Light" w:eastAsia="Times New Roman" w:hAnsi="Avenir Next LT Pro Light" w:cs="Arial"/>
          <w:sz w:val="18"/>
          <w:szCs w:val="18"/>
          <w:lang w:eastAsia="en-GB" w:bidi="en-US"/>
        </w:rPr>
        <w:t>insurer;</w:t>
      </w:r>
      <w:proofErr w:type="gramEnd"/>
    </w:p>
    <w:p w14:paraId="19D859F5" w14:textId="77777777" w:rsidR="00CF76A3" w:rsidRPr="00CF76A3" w:rsidRDefault="00CF76A3" w:rsidP="00CF76A3">
      <w:pPr>
        <w:numPr>
          <w:ilvl w:val="1"/>
          <w:numId w:val="2"/>
        </w:numPr>
        <w:spacing w:after="0" w:line="240" w:lineRule="auto"/>
        <w:ind w:left="709" w:hanging="283"/>
        <w:jc w:val="both"/>
        <w:rPr>
          <w:rFonts w:ascii="Avenir Next LT Pro Light" w:eastAsia="Times New Roman" w:hAnsi="Avenir Next LT Pro Light" w:cs="Arial"/>
          <w:sz w:val="18"/>
          <w:szCs w:val="18"/>
          <w:lang w:eastAsia="en-GB" w:bidi="en-US"/>
        </w:rPr>
      </w:pPr>
      <w:r w:rsidRPr="00CF76A3">
        <w:rPr>
          <w:rFonts w:ascii="Avenir Next LT Pro Light" w:eastAsia="Times New Roman" w:hAnsi="Avenir Next LT Pro Light" w:cs="Arial"/>
          <w:sz w:val="18"/>
          <w:szCs w:val="18"/>
          <w:lang w:eastAsia="en-GB" w:bidi="en-US"/>
        </w:rPr>
        <w:t>a limited range of insurers; or</w:t>
      </w:r>
    </w:p>
    <w:p w14:paraId="1BFFDC68" w14:textId="77777777" w:rsidR="00CF76A3" w:rsidRPr="00CF76A3" w:rsidRDefault="00CF76A3" w:rsidP="00CF76A3">
      <w:pPr>
        <w:numPr>
          <w:ilvl w:val="1"/>
          <w:numId w:val="2"/>
        </w:numPr>
        <w:spacing w:after="0" w:line="240" w:lineRule="auto"/>
        <w:ind w:left="709" w:hanging="283"/>
        <w:jc w:val="both"/>
        <w:rPr>
          <w:rFonts w:ascii="Avenir Next LT Pro Light" w:eastAsia="Times New Roman" w:hAnsi="Avenir Next LT Pro Light" w:cs="Arial"/>
          <w:sz w:val="18"/>
          <w:szCs w:val="18"/>
          <w:lang w:eastAsia="en-GB" w:bidi="en-US"/>
        </w:rPr>
      </w:pPr>
      <w:r w:rsidRPr="00CF76A3">
        <w:rPr>
          <w:rFonts w:ascii="Avenir Next LT Pro Light" w:eastAsia="Times New Roman" w:hAnsi="Avenir Next LT Pro Light" w:cs="Arial"/>
          <w:sz w:val="18"/>
          <w:szCs w:val="18"/>
          <w:lang w:eastAsia="en-GB" w:bidi="en-US"/>
        </w:rPr>
        <w:t>a fair analysis that is representative of the insurance market.</w:t>
      </w:r>
    </w:p>
    <w:p w14:paraId="41B73170" w14:textId="77777777" w:rsidR="00CF76A3" w:rsidRPr="00CF76A3" w:rsidRDefault="00CF76A3" w:rsidP="00CF76A3">
      <w:pPr>
        <w:spacing w:after="0" w:line="240" w:lineRule="auto"/>
        <w:jc w:val="both"/>
        <w:rPr>
          <w:rFonts w:ascii="Avenir Next LT Pro Light" w:eastAsia="Times New Roman" w:hAnsi="Avenir Next LT Pro Light" w:cs="Arial"/>
          <w:sz w:val="12"/>
          <w:szCs w:val="12"/>
          <w:lang w:eastAsia="en-GB" w:bidi="en-US"/>
        </w:rPr>
      </w:pPr>
    </w:p>
    <w:p w14:paraId="2BF05D3F" w14:textId="77777777" w:rsidR="00CF76A3" w:rsidRPr="00CF76A3" w:rsidRDefault="00CF76A3" w:rsidP="00CF76A3">
      <w:pPr>
        <w:spacing w:after="0" w:line="240" w:lineRule="auto"/>
        <w:jc w:val="both"/>
        <w:rPr>
          <w:rFonts w:ascii="Avenir Next LT Pro Light" w:eastAsia="Times New Roman" w:hAnsi="Avenir Next LT Pro Light" w:cs="Arial"/>
          <w:sz w:val="18"/>
          <w:szCs w:val="18"/>
          <w:lang w:eastAsia="en-GB" w:bidi="en-US"/>
        </w:rPr>
      </w:pPr>
      <w:r w:rsidRPr="00CF76A3">
        <w:rPr>
          <w:rFonts w:ascii="Avenir Next LT Pro Light" w:eastAsia="Times New Roman" w:hAnsi="Avenir Next LT Pro Light" w:cs="Arial"/>
          <w:sz w:val="18"/>
          <w:szCs w:val="18"/>
          <w:lang w:eastAsia="en-GB" w:bidi="en-US"/>
        </w:rPr>
        <w:t>We will inform you which of these apply before we arrange your policy(</w:t>
      </w:r>
      <w:proofErr w:type="spellStart"/>
      <w:r w:rsidRPr="00CF76A3">
        <w:rPr>
          <w:rFonts w:ascii="Avenir Next LT Pro Light" w:eastAsia="Times New Roman" w:hAnsi="Avenir Next LT Pro Light" w:cs="Arial"/>
          <w:sz w:val="18"/>
          <w:szCs w:val="18"/>
          <w:lang w:eastAsia="en-GB" w:bidi="en-US"/>
        </w:rPr>
        <w:t>ies</w:t>
      </w:r>
      <w:proofErr w:type="spellEnd"/>
      <w:r w:rsidRPr="00CF76A3">
        <w:rPr>
          <w:rFonts w:ascii="Avenir Next LT Pro Light" w:eastAsia="Times New Roman" w:hAnsi="Avenir Next LT Pro Light" w:cs="Arial"/>
          <w:sz w:val="18"/>
          <w:szCs w:val="18"/>
          <w:lang w:eastAsia="en-GB" w:bidi="en-US"/>
        </w:rPr>
        <w:t>) and where we have not undertaken a fair analysis of the market, we will provide you with a list of insurers considered.</w:t>
      </w:r>
    </w:p>
    <w:p w14:paraId="3F35FF45" w14:textId="77777777" w:rsidR="00CF76A3" w:rsidRPr="00CF76A3" w:rsidRDefault="00CF76A3" w:rsidP="00CF76A3">
      <w:pPr>
        <w:spacing w:after="0" w:line="240" w:lineRule="auto"/>
        <w:jc w:val="both"/>
        <w:rPr>
          <w:rFonts w:ascii="Avenir Next LT Pro Light" w:eastAsia="Times New Roman" w:hAnsi="Avenir Next LT Pro Light" w:cs="Arial"/>
          <w:sz w:val="12"/>
          <w:szCs w:val="12"/>
          <w:lang w:eastAsia="en-GB" w:bidi="en-US"/>
        </w:rPr>
      </w:pPr>
    </w:p>
    <w:p w14:paraId="158EDB8D" w14:textId="77777777" w:rsidR="00CF76A3" w:rsidRPr="00CF76A3" w:rsidRDefault="00CF76A3" w:rsidP="00CF76A3">
      <w:pPr>
        <w:spacing w:after="0" w:line="240" w:lineRule="auto"/>
        <w:jc w:val="both"/>
        <w:rPr>
          <w:rFonts w:ascii="Avenir Next LT Pro Light" w:eastAsia="Times New Roman" w:hAnsi="Avenir Next LT Pro Light" w:cs="Arial"/>
          <w:sz w:val="18"/>
          <w:szCs w:val="18"/>
          <w:lang w:eastAsia="en-GB" w:bidi="en-US"/>
        </w:rPr>
      </w:pPr>
      <w:r w:rsidRPr="00CF76A3">
        <w:rPr>
          <w:rFonts w:ascii="Avenir Next LT Pro Light" w:eastAsia="Times New Roman" w:hAnsi="Avenir Next LT Pro Light" w:cs="Arial"/>
          <w:sz w:val="18"/>
          <w:szCs w:val="18"/>
          <w:lang w:eastAsia="en-GB" w:bidi="en-US"/>
        </w:rPr>
        <w:lastRenderedPageBreak/>
        <w:t xml:space="preserve">Before the insurance contract is concluded and after we have assessed your demands and needs, we will provide you with advice and make a personal recommendation, unless we advise otherwise. This will include sufficient information to enable you to make an informed decision about the policy that we have recommended, together with a quotation which will itemise any fees that are payable in addition to the premium. This documentation will also include a statement of your demands and needs. You should read this carefully as it will explain the reasons for making the recommendation we have made. </w:t>
      </w:r>
    </w:p>
    <w:p w14:paraId="24896FC4" w14:textId="77777777" w:rsidR="00CF76A3" w:rsidRPr="00CF76A3" w:rsidRDefault="00CF76A3" w:rsidP="00CF76A3">
      <w:pPr>
        <w:spacing w:after="0" w:line="240" w:lineRule="auto"/>
        <w:jc w:val="both"/>
        <w:rPr>
          <w:rFonts w:ascii="Avenir Next LT Pro Light" w:eastAsia="Times New Roman" w:hAnsi="Avenir Next LT Pro Light" w:cs="Arial"/>
          <w:sz w:val="12"/>
          <w:szCs w:val="12"/>
          <w:lang w:eastAsia="en-GB" w:bidi="en-US"/>
        </w:rPr>
      </w:pPr>
    </w:p>
    <w:p w14:paraId="479166E1" w14:textId="77777777" w:rsidR="00CF76A3" w:rsidRPr="00CF76A3" w:rsidRDefault="00CF76A3" w:rsidP="00CF76A3">
      <w:pPr>
        <w:spacing w:after="0" w:line="240" w:lineRule="auto"/>
        <w:jc w:val="both"/>
        <w:rPr>
          <w:rFonts w:ascii="Avenir Next LT Pro Light" w:eastAsia="Times New Roman" w:hAnsi="Avenir Next LT Pro Light" w:cs="Arial"/>
          <w:sz w:val="18"/>
          <w:szCs w:val="18"/>
          <w:lang w:eastAsia="en-GB" w:bidi="en-US"/>
        </w:rPr>
      </w:pPr>
      <w:r w:rsidRPr="00CF76A3">
        <w:rPr>
          <w:rFonts w:ascii="Avenir Next LT Pro Light" w:eastAsia="Times New Roman" w:hAnsi="Avenir Next LT Pro Light" w:cs="Arial"/>
          <w:sz w:val="18"/>
          <w:szCs w:val="18"/>
          <w:lang w:eastAsia="en-GB" w:bidi="en-US"/>
        </w:rPr>
        <w:t xml:space="preserve">We may offer you a policy which is provided by an Affiliate </w:t>
      </w:r>
      <w:proofErr w:type="gramStart"/>
      <w:r w:rsidRPr="00CF76A3">
        <w:rPr>
          <w:rFonts w:ascii="Avenir Next LT Pro Light" w:eastAsia="Times New Roman" w:hAnsi="Avenir Next LT Pro Light" w:cs="Arial"/>
          <w:sz w:val="18"/>
          <w:szCs w:val="18"/>
          <w:lang w:eastAsia="en-GB" w:bidi="en-US"/>
        </w:rPr>
        <w:t>in order to</w:t>
      </w:r>
      <w:proofErr w:type="gramEnd"/>
      <w:r w:rsidRPr="00CF76A3">
        <w:rPr>
          <w:rFonts w:ascii="Avenir Next LT Pro Light" w:eastAsia="Times New Roman" w:hAnsi="Avenir Next LT Pro Light" w:cs="Arial"/>
          <w:sz w:val="18"/>
          <w:szCs w:val="18"/>
          <w:lang w:eastAsia="en-GB" w:bidi="en-US"/>
        </w:rPr>
        <w:t xml:space="preserve"> access specialist products and we will tell you if this is the case. We have a </w:t>
      </w:r>
      <w:proofErr w:type="gramStart"/>
      <w:r w:rsidRPr="00CF76A3">
        <w:rPr>
          <w:rFonts w:ascii="Avenir Next LT Pro Light" w:eastAsia="Times New Roman" w:hAnsi="Avenir Next LT Pro Light" w:cs="Arial"/>
          <w:sz w:val="18"/>
          <w:szCs w:val="18"/>
          <w:lang w:eastAsia="en-GB" w:bidi="en-US"/>
        </w:rPr>
        <w:t>conflict of interest</w:t>
      </w:r>
      <w:proofErr w:type="gramEnd"/>
      <w:r w:rsidRPr="00CF76A3">
        <w:rPr>
          <w:rFonts w:ascii="Avenir Next LT Pro Light" w:eastAsia="Times New Roman" w:hAnsi="Avenir Next LT Pro Light" w:cs="Arial"/>
          <w:sz w:val="18"/>
          <w:szCs w:val="18"/>
          <w:lang w:eastAsia="en-GB" w:bidi="en-US"/>
        </w:rPr>
        <w:t xml:space="preserve"> policy in place to identify and manage any conflicts that may arise in the placement of your business.</w:t>
      </w:r>
    </w:p>
    <w:p w14:paraId="302493D1" w14:textId="77777777" w:rsidR="00CF76A3" w:rsidRPr="00CF76A3" w:rsidRDefault="00CF76A3" w:rsidP="00CF76A3">
      <w:pPr>
        <w:autoSpaceDE w:val="0"/>
        <w:autoSpaceDN w:val="0"/>
        <w:adjustRightInd w:val="0"/>
        <w:spacing w:after="0" w:line="240" w:lineRule="auto"/>
        <w:jc w:val="both"/>
        <w:rPr>
          <w:rFonts w:ascii="Avenir Next LT Pro Light" w:eastAsia="Times New Roman" w:hAnsi="Avenir Next LT Pro Light" w:cs="Arial"/>
          <w:b/>
          <w:sz w:val="18"/>
          <w:szCs w:val="18"/>
          <w:lang w:eastAsia="en-GB" w:bidi="en-US"/>
        </w:rPr>
      </w:pPr>
    </w:p>
    <w:p w14:paraId="064776BF" w14:textId="77777777" w:rsidR="00CF76A3" w:rsidRPr="00CF76A3" w:rsidRDefault="00CF76A3" w:rsidP="00CF76A3">
      <w:pPr>
        <w:numPr>
          <w:ilvl w:val="0"/>
          <w:numId w:val="4"/>
        </w:numPr>
        <w:autoSpaceDE w:val="0"/>
        <w:autoSpaceDN w:val="0"/>
        <w:adjustRightInd w:val="0"/>
        <w:spacing w:after="0" w:line="240" w:lineRule="auto"/>
        <w:jc w:val="both"/>
        <w:rPr>
          <w:rFonts w:ascii="Avenir Next LT Pro Light" w:eastAsia="Calibri" w:hAnsi="Avenir Next LT Pro Light" w:cs="Arial"/>
          <w:b/>
          <w:sz w:val="18"/>
          <w:szCs w:val="18"/>
          <w:lang w:val="en-US" w:eastAsia="en-GB"/>
        </w:rPr>
      </w:pPr>
      <w:r w:rsidRPr="00CF76A3">
        <w:rPr>
          <w:rFonts w:ascii="Avenir Next LT Pro Light" w:eastAsia="Calibri" w:hAnsi="Avenir Next LT Pro Light" w:cs="Arial"/>
          <w:b/>
          <w:sz w:val="18"/>
          <w:szCs w:val="18"/>
          <w:lang w:val="en-US" w:eastAsia="en-GB"/>
        </w:rPr>
        <w:t>Remuneration and fees</w:t>
      </w:r>
    </w:p>
    <w:p w14:paraId="456DFAED" w14:textId="77777777" w:rsidR="00CF76A3" w:rsidRPr="00CF76A3" w:rsidRDefault="00CF76A3" w:rsidP="00CF76A3">
      <w:pPr>
        <w:jc w:val="both"/>
        <w:rPr>
          <w:rFonts w:ascii="Avenir Next LT Pro Light" w:eastAsia="Calibri" w:hAnsi="Avenir Next LT Pro Light" w:cs="Arial"/>
          <w:sz w:val="18"/>
          <w:szCs w:val="18"/>
          <w:lang w:val="en-US" w:eastAsia="en-GB"/>
        </w:rPr>
      </w:pPr>
      <w:r w:rsidRPr="00CF76A3">
        <w:rPr>
          <w:rFonts w:ascii="Avenir Next LT Pro Light" w:eastAsia="Calibri" w:hAnsi="Avenir Next LT Pro Light" w:cs="Arial"/>
          <w:sz w:val="18"/>
          <w:szCs w:val="18"/>
          <w:lang w:val="en-US" w:eastAsia="en-GB"/>
        </w:rPr>
        <w:t>In most cases we are paid a commission from the insurer, however in some cases we may charge you a fee instead, or a combination of both. If we charge a fee instead of commission or a fee and commission, we will confirm this to you in writing at the time of incepting or renewing your policy. Where we charge you a fee this is not liable for insurance premium tax or value added tax (insurance is a VAT exempt industry). There may be occasions when we need to charge an additional fee, for example any changes to the risk that require significant further advice, arrangement of additional cover or substantial assistance provided in any large or complex claims.</w:t>
      </w:r>
    </w:p>
    <w:p w14:paraId="27402C31" w14:textId="77777777" w:rsidR="00CF76A3" w:rsidRPr="00CF76A3" w:rsidRDefault="00CF76A3" w:rsidP="00CF76A3">
      <w:pPr>
        <w:jc w:val="both"/>
        <w:rPr>
          <w:rFonts w:ascii="Avenir Next LT Pro Light" w:eastAsia="Calibri" w:hAnsi="Avenir Next LT Pro Light" w:cs="Arial"/>
          <w:sz w:val="18"/>
          <w:szCs w:val="18"/>
          <w:lang w:val="en-US" w:eastAsia="en-GB"/>
        </w:rPr>
      </w:pPr>
      <w:r w:rsidRPr="00CF76A3">
        <w:rPr>
          <w:rFonts w:ascii="Avenir Next LT Pro Light" w:eastAsia="Calibri" w:hAnsi="Avenir Next LT Pro Light" w:cs="Arial"/>
          <w:sz w:val="18"/>
          <w:szCs w:val="18"/>
          <w:lang w:val="en-US" w:eastAsia="en-GB"/>
        </w:rPr>
        <w:t>We will also charge an administration fee of £50 per policy for arranging a policy, £50 per policy for renewing a policy and £25 per mid-term adjustment made on any policy or mid-term cancellation. In addition, if you make a change or cancel your policy mid-term which results in a return premium, we will retain all fees and any commission to cover our administration and advisory services. We will advise you of the amount of any charge before you become liable to paying it.</w:t>
      </w:r>
    </w:p>
    <w:p w14:paraId="63EC2253" w14:textId="77777777" w:rsidR="00CF76A3" w:rsidRPr="00CF76A3" w:rsidRDefault="00CF76A3" w:rsidP="00CF76A3">
      <w:pPr>
        <w:jc w:val="both"/>
        <w:rPr>
          <w:rFonts w:ascii="Avenir Next LT Pro Light" w:eastAsia="Calibri" w:hAnsi="Avenir Next LT Pro Light" w:cs="Arial"/>
          <w:sz w:val="18"/>
          <w:szCs w:val="18"/>
          <w:lang w:val="en-US" w:eastAsia="en-GB"/>
        </w:rPr>
      </w:pPr>
      <w:r w:rsidRPr="00CF76A3">
        <w:rPr>
          <w:rFonts w:ascii="Avenir Next LT Pro Light" w:eastAsia="Calibri" w:hAnsi="Avenir Next LT Pro Light" w:cs="Arial"/>
          <w:sz w:val="18"/>
          <w:szCs w:val="18"/>
          <w:lang w:val="en-US" w:eastAsia="en-GB"/>
        </w:rPr>
        <w:t xml:space="preserve">In addition to your fee and/or insurer commission some insurers may make additional payments to us reflecting the size and/or profitability of our account with them and/or in respect of work we undertake on their behalf. </w:t>
      </w:r>
    </w:p>
    <w:p w14:paraId="74EDB1C6" w14:textId="77777777" w:rsidR="00CF76A3" w:rsidRPr="00CF76A3" w:rsidRDefault="00CF76A3" w:rsidP="00CF76A3">
      <w:pPr>
        <w:jc w:val="both"/>
        <w:rPr>
          <w:rFonts w:ascii="Avenir Next LT Pro Light" w:eastAsia="Calibri" w:hAnsi="Avenir Next LT Pro Light" w:cs="Arial"/>
          <w:sz w:val="18"/>
          <w:szCs w:val="18"/>
          <w:lang w:val="en-US" w:eastAsia="en-GB"/>
        </w:rPr>
      </w:pPr>
      <w:r w:rsidRPr="00CF76A3">
        <w:rPr>
          <w:rFonts w:ascii="Avenir Next LT Pro Light" w:eastAsia="Calibri" w:hAnsi="Avenir Next LT Pro Light" w:cs="Arial"/>
          <w:sz w:val="18"/>
          <w:szCs w:val="18"/>
          <w:lang w:val="en-US" w:eastAsia="en-GB"/>
        </w:rPr>
        <w:t xml:space="preserve">You are entitled, at any time, to request information regarding any commission which we may have received when placing your insurance business. </w:t>
      </w:r>
    </w:p>
    <w:p w14:paraId="4D2C1ED3" w14:textId="77777777" w:rsidR="00CF76A3" w:rsidRPr="00CF76A3" w:rsidRDefault="00CF76A3" w:rsidP="00CF76A3">
      <w:pPr>
        <w:numPr>
          <w:ilvl w:val="0"/>
          <w:numId w:val="4"/>
        </w:numPr>
        <w:autoSpaceDE w:val="0"/>
        <w:autoSpaceDN w:val="0"/>
        <w:adjustRightInd w:val="0"/>
        <w:spacing w:after="0" w:line="240" w:lineRule="auto"/>
        <w:jc w:val="both"/>
        <w:rPr>
          <w:rFonts w:ascii="Avenir Next LT Pro Light" w:eastAsia="Times New Roman" w:hAnsi="Avenir Next LT Pro Light" w:cs="Arial"/>
          <w:b/>
          <w:sz w:val="18"/>
          <w:szCs w:val="18"/>
          <w:lang w:eastAsia="en-GB" w:bidi="en-US"/>
        </w:rPr>
      </w:pPr>
      <w:r w:rsidRPr="00CF76A3">
        <w:rPr>
          <w:rFonts w:ascii="Avenir Next LT Pro Light" w:eastAsia="Calibri" w:hAnsi="Avenir Next LT Pro Light" w:cs="Arial"/>
          <w:b/>
          <w:sz w:val="18"/>
          <w:szCs w:val="18"/>
          <w:lang w:val="en-US" w:eastAsia="en-GB"/>
        </w:rPr>
        <w:t xml:space="preserve">Duty of fair representation </w:t>
      </w:r>
    </w:p>
    <w:p w14:paraId="30A7556D" w14:textId="77777777" w:rsidR="00CF76A3" w:rsidRPr="00CF76A3" w:rsidRDefault="00CF76A3" w:rsidP="00CF76A3">
      <w:pPr>
        <w:autoSpaceDE w:val="0"/>
        <w:autoSpaceDN w:val="0"/>
        <w:adjustRightInd w:val="0"/>
        <w:spacing w:after="0" w:line="240" w:lineRule="auto"/>
        <w:jc w:val="both"/>
        <w:rPr>
          <w:rFonts w:ascii="Avenir Next LT Pro Light" w:eastAsia="Calibri" w:hAnsi="Avenir Next LT Pro Light" w:cs="Arial"/>
          <w:sz w:val="18"/>
          <w:szCs w:val="18"/>
          <w:lang w:eastAsia="en-GB"/>
        </w:rPr>
      </w:pPr>
      <w:r w:rsidRPr="00CF76A3">
        <w:rPr>
          <w:rFonts w:ascii="Avenir Next LT Pro Light" w:eastAsia="Calibri" w:hAnsi="Avenir Next LT Pro Light" w:cs="Arial"/>
          <w:sz w:val="18"/>
          <w:szCs w:val="18"/>
          <w:lang w:val="en-US" w:eastAsia="en-GB"/>
        </w:rPr>
        <w:t xml:space="preserve">You must be sure that the information you have given to us to pass on to the insurers is a “fair presentation” of the risk. This means that you must have clearly disclosed every material circumstance which you, your senior management, or persons responsible for arranging your insurance knows or ought to know following a reasonable search. A material circumstance is one which may influence an insurers’ judgement over whether to take the risk, and if so on what terms. If you are in doubt as to whether a circumstance is </w:t>
      </w:r>
      <w:proofErr w:type="gramStart"/>
      <w:r w:rsidRPr="00CF76A3">
        <w:rPr>
          <w:rFonts w:ascii="Avenir Next LT Pro Light" w:eastAsia="Calibri" w:hAnsi="Avenir Next LT Pro Light" w:cs="Arial"/>
          <w:sz w:val="18"/>
          <w:szCs w:val="18"/>
          <w:lang w:val="en-US" w:eastAsia="en-GB"/>
        </w:rPr>
        <w:t>material</w:t>
      </w:r>
      <w:proofErr w:type="gramEnd"/>
      <w:r w:rsidRPr="00CF76A3">
        <w:rPr>
          <w:rFonts w:ascii="Avenir Next LT Pro Light" w:eastAsia="Calibri" w:hAnsi="Avenir Next LT Pro Light" w:cs="Arial"/>
          <w:sz w:val="18"/>
          <w:szCs w:val="18"/>
          <w:lang w:val="en-US" w:eastAsia="en-GB"/>
        </w:rPr>
        <w:t xml:space="preserve"> then you should disclose it.</w:t>
      </w:r>
    </w:p>
    <w:p w14:paraId="1E850919" w14:textId="77777777" w:rsidR="00CF76A3" w:rsidRPr="00CF76A3" w:rsidRDefault="00CF76A3" w:rsidP="00CF76A3">
      <w:pPr>
        <w:spacing w:after="0" w:line="240" w:lineRule="auto"/>
        <w:jc w:val="both"/>
        <w:rPr>
          <w:rFonts w:ascii="Avenir Next LT Pro Light" w:eastAsia="Calibri" w:hAnsi="Avenir Next LT Pro Light" w:cs="Arial"/>
          <w:sz w:val="12"/>
          <w:szCs w:val="12"/>
          <w:lang w:eastAsia="en-GB"/>
        </w:rPr>
      </w:pPr>
      <w:r w:rsidRPr="00CF76A3">
        <w:rPr>
          <w:rFonts w:ascii="Avenir Next LT Pro Light" w:eastAsia="Calibri" w:hAnsi="Avenir Next LT Pro Light" w:cs="Arial"/>
          <w:sz w:val="18"/>
          <w:szCs w:val="18"/>
          <w:lang w:val="en-US" w:eastAsia="en-GB"/>
        </w:rPr>
        <w:t> </w:t>
      </w:r>
    </w:p>
    <w:p w14:paraId="70BAB708" w14:textId="77777777" w:rsidR="00CF76A3" w:rsidRPr="00CF76A3" w:rsidRDefault="00CF76A3" w:rsidP="00CF76A3">
      <w:pPr>
        <w:spacing w:after="0" w:line="240" w:lineRule="auto"/>
        <w:jc w:val="both"/>
        <w:rPr>
          <w:rFonts w:ascii="Avenir Next LT Pro Light" w:eastAsia="Calibri" w:hAnsi="Avenir Next LT Pro Light" w:cs="Arial"/>
          <w:sz w:val="18"/>
          <w:szCs w:val="18"/>
          <w:lang w:eastAsia="en-GB"/>
        </w:rPr>
      </w:pPr>
      <w:r w:rsidRPr="00CF76A3">
        <w:rPr>
          <w:rFonts w:ascii="Avenir Next LT Pro Light" w:eastAsia="Calibri" w:hAnsi="Avenir Next LT Pro Light" w:cs="Arial"/>
          <w:sz w:val="18"/>
          <w:szCs w:val="18"/>
          <w:lang w:val="en-US" w:eastAsia="en-GB"/>
        </w:rPr>
        <w:t>Furthermore, you must inform us if any of the information provided to us has changed. If it has, then you must tell us about the changes before we arrange cover. Your duty to notify material changes in the risk applies when you purchase an insurance policy, throughout the life of the policy and when you renew that policy.</w:t>
      </w:r>
    </w:p>
    <w:p w14:paraId="460C9B87" w14:textId="77777777" w:rsidR="00CF76A3" w:rsidRPr="00CF76A3" w:rsidRDefault="00CF76A3" w:rsidP="00CF76A3">
      <w:pPr>
        <w:spacing w:after="0" w:line="240" w:lineRule="auto"/>
        <w:jc w:val="both"/>
        <w:rPr>
          <w:rFonts w:ascii="Avenir Next LT Pro Light" w:eastAsia="Calibri" w:hAnsi="Avenir Next LT Pro Light" w:cs="Arial"/>
          <w:sz w:val="12"/>
          <w:szCs w:val="12"/>
          <w:lang w:eastAsia="en-GB"/>
        </w:rPr>
      </w:pPr>
      <w:r w:rsidRPr="00CF76A3">
        <w:rPr>
          <w:rFonts w:ascii="Avenir Next LT Pro Light" w:eastAsia="Calibri" w:hAnsi="Avenir Next LT Pro Light" w:cs="Arial"/>
          <w:sz w:val="18"/>
          <w:szCs w:val="18"/>
          <w:lang w:val="en-US" w:eastAsia="en-GB"/>
        </w:rPr>
        <w:t> </w:t>
      </w:r>
    </w:p>
    <w:p w14:paraId="6CB759FD" w14:textId="77777777" w:rsidR="00CF76A3" w:rsidRPr="00CF76A3" w:rsidRDefault="00CF76A3" w:rsidP="00CF76A3">
      <w:pPr>
        <w:spacing w:after="0" w:line="240" w:lineRule="auto"/>
        <w:jc w:val="both"/>
        <w:rPr>
          <w:rFonts w:ascii="Avenir Next LT Pro Light" w:eastAsia="Calibri" w:hAnsi="Avenir Next LT Pro Light" w:cs="Arial"/>
          <w:sz w:val="18"/>
          <w:szCs w:val="18"/>
          <w:lang w:val="en-US" w:eastAsia="en-GB"/>
        </w:rPr>
      </w:pPr>
      <w:r w:rsidRPr="00CF76A3">
        <w:rPr>
          <w:rFonts w:ascii="Avenir Next LT Pro Light" w:eastAsia="Calibri" w:hAnsi="Avenir Next LT Pro Light" w:cs="Arial"/>
          <w:sz w:val="18"/>
          <w:szCs w:val="18"/>
          <w:lang w:val="en-US" w:eastAsia="en-GB"/>
        </w:rPr>
        <w:t xml:space="preserve">Please note that failure to disclose a material circumstance may entitle an insurer to impose different terms on your cover or reduce the amount of a claim payable. In some </w:t>
      </w:r>
      <w:proofErr w:type="gramStart"/>
      <w:r w:rsidRPr="00CF76A3">
        <w:rPr>
          <w:rFonts w:ascii="Avenir Next LT Pro Light" w:eastAsia="Calibri" w:hAnsi="Avenir Next LT Pro Light" w:cs="Arial"/>
          <w:sz w:val="18"/>
          <w:szCs w:val="18"/>
          <w:lang w:val="en-US" w:eastAsia="en-GB"/>
        </w:rPr>
        <w:t>cases</w:t>
      </w:r>
      <w:proofErr w:type="gramEnd"/>
      <w:r w:rsidRPr="00CF76A3">
        <w:rPr>
          <w:rFonts w:ascii="Avenir Next LT Pro Light" w:eastAsia="Calibri" w:hAnsi="Avenir Next LT Pro Light" w:cs="Arial"/>
          <w:sz w:val="18"/>
          <w:szCs w:val="18"/>
          <w:lang w:val="en-US" w:eastAsia="en-GB"/>
        </w:rPr>
        <w:t xml:space="preserve"> your cover could be invalidated, which would mean that a claim would not be paid.</w:t>
      </w:r>
    </w:p>
    <w:p w14:paraId="510437D8" w14:textId="77777777" w:rsidR="00CF76A3" w:rsidRPr="00CF76A3" w:rsidRDefault="00CF76A3" w:rsidP="00CF76A3">
      <w:pPr>
        <w:autoSpaceDE w:val="0"/>
        <w:autoSpaceDN w:val="0"/>
        <w:adjustRightInd w:val="0"/>
        <w:spacing w:after="0" w:line="240" w:lineRule="auto"/>
        <w:jc w:val="both"/>
        <w:rPr>
          <w:rFonts w:ascii="Avenir Next LT Pro Light" w:eastAsia="Times New Roman" w:hAnsi="Avenir Next LT Pro Light" w:cs="Arial"/>
          <w:b/>
          <w:sz w:val="18"/>
          <w:szCs w:val="18"/>
          <w:lang w:eastAsia="en-GB" w:bidi="en-US"/>
        </w:rPr>
      </w:pPr>
    </w:p>
    <w:p w14:paraId="29DF39E7" w14:textId="77777777" w:rsidR="00CF76A3" w:rsidRPr="00CF76A3" w:rsidRDefault="00CF76A3" w:rsidP="00CF76A3">
      <w:pPr>
        <w:numPr>
          <w:ilvl w:val="0"/>
          <w:numId w:val="4"/>
        </w:numPr>
        <w:tabs>
          <w:tab w:val="left" w:pos="1276"/>
        </w:tabs>
        <w:autoSpaceDE w:val="0"/>
        <w:autoSpaceDN w:val="0"/>
        <w:adjustRightInd w:val="0"/>
        <w:spacing w:after="0" w:line="240" w:lineRule="auto"/>
        <w:jc w:val="both"/>
        <w:rPr>
          <w:rFonts w:ascii="Avenir Next LT Pro Light" w:eastAsia="Times New Roman" w:hAnsi="Avenir Next LT Pro Light" w:cs="Arial"/>
          <w:b/>
          <w:sz w:val="18"/>
          <w:szCs w:val="18"/>
          <w:lang w:eastAsia="en-GB" w:bidi="en-US"/>
        </w:rPr>
      </w:pPr>
      <w:r w:rsidRPr="00CF76A3">
        <w:rPr>
          <w:rFonts w:ascii="Avenir Next LT Pro Light" w:eastAsia="Times New Roman" w:hAnsi="Avenir Next LT Pro Light" w:cs="Arial"/>
          <w:b/>
          <w:sz w:val="18"/>
          <w:szCs w:val="18"/>
          <w:lang w:eastAsia="en-GB" w:bidi="en-US"/>
        </w:rPr>
        <w:t>Quotations</w:t>
      </w:r>
    </w:p>
    <w:p w14:paraId="73BD23FD" w14:textId="77777777" w:rsidR="00CF76A3" w:rsidRPr="00CF76A3" w:rsidRDefault="00CF76A3" w:rsidP="00CF76A3">
      <w:pPr>
        <w:spacing w:after="0" w:line="240" w:lineRule="auto"/>
        <w:jc w:val="both"/>
        <w:rPr>
          <w:rFonts w:ascii="Avenir Next LT Pro Light" w:eastAsia="Times New Roman" w:hAnsi="Avenir Next LT Pro Light" w:cs="Arial"/>
          <w:sz w:val="18"/>
          <w:szCs w:val="18"/>
          <w:lang w:eastAsia="en-GB" w:bidi="en-US"/>
        </w:rPr>
      </w:pPr>
      <w:r w:rsidRPr="00CF76A3">
        <w:rPr>
          <w:rFonts w:ascii="Avenir Next LT Pro Light" w:eastAsia="Times New Roman" w:hAnsi="Avenir Next LT Pro Light" w:cs="Arial"/>
          <w:sz w:val="18"/>
          <w:szCs w:val="18"/>
          <w:lang w:eastAsia="en-GB" w:bidi="en-US"/>
        </w:rPr>
        <w:t>Unless otherwise agreed any quotation given will normally remain valid for a period of 30 days from the date it is provided to you. We reserve the right to withdraw or amend a quotation in certain circumstances, for example, where the insurer has altered their premium / terms for the insurance since the quotation was given, where there has been a change in the original risk information / material circumstances disclosed or if a claim / incident has occurred since the terms were offered.</w:t>
      </w:r>
    </w:p>
    <w:p w14:paraId="3A1A8F48" w14:textId="77777777" w:rsidR="00CF76A3" w:rsidRPr="00CF76A3" w:rsidRDefault="00CF76A3" w:rsidP="00CF76A3">
      <w:pPr>
        <w:spacing w:after="0" w:line="240" w:lineRule="auto"/>
        <w:jc w:val="both"/>
        <w:rPr>
          <w:rFonts w:ascii="Avenir Next LT Pro Light" w:eastAsia="Times New Roman" w:hAnsi="Avenir Next LT Pro Light" w:cs="Arial"/>
          <w:sz w:val="18"/>
          <w:szCs w:val="18"/>
          <w:lang w:eastAsia="en-GB" w:bidi="en-US"/>
        </w:rPr>
      </w:pPr>
    </w:p>
    <w:p w14:paraId="27F78610" w14:textId="77777777" w:rsidR="00CF76A3" w:rsidRPr="00CF76A3" w:rsidRDefault="00CF76A3" w:rsidP="00CF76A3">
      <w:pPr>
        <w:numPr>
          <w:ilvl w:val="0"/>
          <w:numId w:val="4"/>
        </w:numPr>
        <w:autoSpaceDE w:val="0"/>
        <w:autoSpaceDN w:val="0"/>
        <w:adjustRightInd w:val="0"/>
        <w:spacing w:after="0" w:line="240" w:lineRule="auto"/>
        <w:jc w:val="both"/>
        <w:rPr>
          <w:rFonts w:ascii="Avenir Next LT Pro Light" w:eastAsia="Calibri" w:hAnsi="Avenir Next LT Pro Light" w:cs="Arial"/>
          <w:b/>
          <w:sz w:val="18"/>
          <w:szCs w:val="18"/>
          <w:lang w:val="en-US" w:eastAsia="en-GB"/>
        </w:rPr>
      </w:pPr>
      <w:r w:rsidRPr="00CF76A3">
        <w:rPr>
          <w:rFonts w:ascii="Avenir Next LT Pro Light" w:eastAsia="Calibri" w:hAnsi="Avenir Next LT Pro Light" w:cs="Arial"/>
          <w:b/>
          <w:sz w:val="18"/>
          <w:szCs w:val="18"/>
          <w:lang w:val="en-US" w:eastAsia="en-GB"/>
        </w:rPr>
        <w:t>Renewals</w:t>
      </w:r>
    </w:p>
    <w:p w14:paraId="5DDEE389" w14:textId="77777777" w:rsidR="00CF76A3" w:rsidRPr="00CF76A3" w:rsidRDefault="00CF76A3" w:rsidP="00CF76A3">
      <w:pPr>
        <w:spacing w:after="0" w:line="240" w:lineRule="auto"/>
        <w:jc w:val="both"/>
        <w:rPr>
          <w:rFonts w:ascii="Avenir Next LT Pro Light" w:eastAsia="Times New Roman" w:hAnsi="Avenir Next LT Pro Light" w:cs="Arial"/>
          <w:sz w:val="18"/>
          <w:szCs w:val="18"/>
          <w:lang w:eastAsia="en-GB" w:bidi="en-US"/>
        </w:rPr>
      </w:pPr>
      <w:r w:rsidRPr="00CF76A3">
        <w:rPr>
          <w:rFonts w:ascii="Avenir Next LT Pro Light" w:eastAsia="Times New Roman" w:hAnsi="Avenir Next LT Pro Light" w:cs="Arial"/>
          <w:sz w:val="18"/>
          <w:szCs w:val="18"/>
          <w:lang w:eastAsia="en-GB" w:bidi="en-US"/>
        </w:rPr>
        <w:t xml:space="preserve">You will be provided with renewal terms in good time before expiry of the policy, or notified that renewal is not being invited. Unless you advise otherwise renewals are invited on the basis that there have been no changes in the risk or cover required, other than those specifically notified to us or your insurers (see section on “Duty of fair presentation”). </w:t>
      </w:r>
    </w:p>
    <w:p w14:paraId="4ACBE2CC" w14:textId="77777777" w:rsidR="00CF76A3" w:rsidRPr="00CF76A3" w:rsidRDefault="00CF76A3" w:rsidP="00CF76A3">
      <w:pPr>
        <w:spacing w:after="0" w:line="240" w:lineRule="auto"/>
        <w:jc w:val="both"/>
        <w:rPr>
          <w:rFonts w:ascii="Avenir Next LT Pro Light" w:eastAsia="Times New Roman" w:hAnsi="Avenir Next LT Pro Light" w:cs="Arial"/>
          <w:sz w:val="12"/>
          <w:szCs w:val="12"/>
          <w:lang w:eastAsia="en-GB" w:bidi="en-US"/>
        </w:rPr>
      </w:pPr>
    </w:p>
    <w:p w14:paraId="0AC898C2" w14:textId="77777777" w:rsidR="00CF76A3" w:rsidRPr="00CF76A3" w:rsidRDefault="00CF76A3" w:rsidP="00CF76A3">
      <w:pPr>
        <w:spacing w:after="0" w:line="240" w:lineRule="auto"/>
        <w:jc w:val="both"/>
        <w:rPr>
          <w:rFonts w:ascii="Avenir Next LT Pro Light" w:eastAsia="Times New Roman" w:hAnsi="Avenir Next LT Pro Light" w:cs="Arial"/>
          <w:sz w:val="18"/>
          <w:szCs w:val="18"/>
          <w:lang w:eastAsia="en-GB" w:bidi="en-US"/>
        </w:rPr>
      </w:pPr>
      <w:r w:rsidRPr="00CF76A3">
        <w:rPr>
          <w:rFonts w:ascii="Avenir Next LT Pro Light" w:eastAsia="Times New Roman" w:hAnsi="Avenir Next LT Pro Light" w:cs="Arial"/>
          <w:sz w:val="18"/>
          <w:szCs w:val="18"/>
          <w:lang w:eastAsia="en-GB" w:bidi="en-US"/>
        </w:rPr>
        <w:t xml:space="preserve">It is very important that you check the information provided at renewal to confirm it remains accurate and complete. If any of the information is incorrect or if your circumstances have changed you should contact us immediately so we can update your details. </w:t>
      </w:r>
    </w:p>
    <w:p w14:paraId="4C990C7D" w14:textId="77777777" w:rsidR="00CF76A3" w:rsidRPr="00CF76A3" w:rsidRDefault="00CF76A3" w:rsidP="00CF76A3">
      <w:pPr>
        <w:spacing w:after="0" w:line="240" w:lineRule="auto"/>
        <w:jc w:val="both"/>
        <w:rPr>
          <w:rFonts w:ascii="Avenir Next LT Pro Light" w:eastAsia="Times New Roman" w:hAnsi="Avenir Next LT Pro Light" w:cs="Arial"/>
          <w:sz w:val="18"/>
          <w:szCs w:val="18"/>
          <w:lang w:eastAsia="en-GB" w:bidi="en-US"/>
        </w:rPr>
      </w:pPr>
    </w:p>
    <w:p w14:paraId="2680F23A" w14:textId="77777777" w:rsidR="00CF76A3" w:rsidRPr="00CF76A3" w:rsidRDefault="00CF76A3" w:rsidP="00CF76A3">
      <w:pPr>
        <w:numPr>
          <w:ilvl w:val="0"/>
          <w:numId w:val="4"/>
        </w:numPr>
        <w:autoSpaceDE w:val="0"/>
        <w:autoSpaceDN w:val="0"/>
        <w:adjustRightInd w:val="0"/>
        <w:spacing w:after="0" w:line="240" w:lineRule="auto"/>
        <w:jc w:val="both"/>
        <w:rPr>
          <w:rFonts w:ascii="Avenir Next LT Pro Light" w:eastAsia="Calibri" w:hAnsi="Avenir Next LT Pro Light" w:cs="Arial"/>
          <w:b/>
          <w:sz w:val="18"/>
          <w:szCs w:val="18"/>
          <w:lang w:val="en-US" w:eastAsia="en-GB"/>
        </w:rPr>
      </w:pPr>
      <w:r w:rsidRPr="00CF76A3">
        <w:rPr>
          <w:rFonts w:ascii="Avenir Next LT Pro Light" w:eastAsia="Calibri" w:hAnsi="Avenir Next LT Pro Light" w:cs="Arial"/>
          <w:b/>
          <w:sz w:val="18"/>
          <w:szCs w:val="18"/>
          <w:lang w:val="en-US" w:eastAsia="en-GB"/>
        </w:rPr>
        <w:t xml:space="preserve">Mid-term transferred business  </w:t>
      </w:r>
    </w:p>
    <w:p w14:paraId="3BD9543E" w14:textId="77777777" w:rsidR="00CF76A3" w:rsidRPr="00CF76A3" w:rsidRDefault="00CF76A3" w:rsidP="00CF76A3">
      <w:pPr>
        <w:spacing w:after="0" w:line="240" w:lineRule="auto"/>
        <w:jc w:val="both"/>
        <w:rPr>
          <w:rFonts w:ascii="Avenir Next LT Pro Light" w:eastAsia="Times New Roman" w:hAnsi="Avenir Next LT Pro Light" w:cs="Arial"/>
          <w:sz w:val="18"/>
          <w:szCs w:val="18"/>
          <w:lang w:eastAsia="en-GB" w:bidi="en-US"/>
        </w:rPr>
      </w:pPr>
      <w:r w:rsidRPr="00CF76A3">
        <w:rPr>
          <w:rFonts w:ascii="Avenir Next LT Pro Light" w:eastAsia="Times New Roman" w:hAnsi="Avenir Next LT Pro Light" w:cs="Arial"/>
          <w:sz w:val="18"/>
          <w:szCs w:val="18"/>
          <w:lang w:eastAsia="en-GB" w:bidi="en-US"/>
        </w:rPr>
        <w:t>When we are appointed to service insurance policies other than at their inception or renewal and which were originally arranged via another party, we shall not be liable during the current insurance period for any loss arising from any errors or omissions or gaps in your insurance cover or advice not supplied by us. Should you have any concerns in respect of a policy, which has been transferred to us, or if you require an immediate review of your insurance arrangements, you must notify us immediately. Otherwise we shall review your insurance arrangements and advise accordingly as each policy falls due for renewal.</w:t>
      </w:r>
    </w:p>
    <w:p w14:paraId="1B8198B4" w14:textId="77777777" w:rsidR="00CF76A3" w:rsidRPr="00CF76A3" w:rsidRDefault="00CF76A3" w:rsidP="00CF76A3">
      <w:pPr>
        <w:spacing w:after="0" w:line="240" w:lineRule="auto"/>
        <w:jc w:val="both"/>
        <w:rPr>
          <w:rFonts w:ascii="Avenir Next LT Pro Light" w:eastAsia="Times New Roman" w:hAnsi="Avenir Next LT Pro Light" w:cs="Arial"/>
          <w:sz w:val="18"/>
          <w:szCs w:val="18"/>
          <w:lang w:eastAsia="en-GB" w:bidi="en-US"/>
        </w:rPr>
      </w:pPr>
    </w:p>
    <w:p w14:paraId="55CC047C" w14:textId="77777777" w:rsidR="00CF76A3" w:rsidRPr="00CF76A3" w:rsidRDefault="00CF76A3" w:rsidP="00CF76A3">
      <w:pPr>
        <w:numPr>
          <w:ilvl w:val="0"/>
          <w:numId w:val="4"/>
        </w:numPr>
        <w:autoSpaceDE w:val="0"/>
        <w:autoSpaceDN w:val="0"/>
        <w:adjustRightInd w:val="0"/>
        <w:spacing w:after="0" w:line="240" w:lineRule="auto"/>
        <w:jc w:val="both"/>
        <w:rPr>
          <w:rFonts w:ascii="Avenir Next LT Pro Light" w:eastAsia="Times New Roman" w:hAnsi="Avenir Next LT Pro Light" w:cs="Arial"/>
          <w:b/>
          <w:sz w:val="18"/>
          <w:szCs w:val="18"/>
          <w:lang w:eastAsia="en-GB" w:bidi="en-US"/>
        </w:rPr>
      </w:pPr>
      <w:r w:rsidRPr="00CF76A3">
        <w:rPr>
          <w:rFonts w:ascii="Avenir Next LT Pro Light" w:eastAsia="Times New Roman" w:hAnsi="Avenir Next LT Pro Light" w:cs="Arial"/>
          <w:b/>
          <w:sz w:val="18"/>
          <w:szCs w:val="18"/>
          <w:lang w:eastAsia="en-GB" w:bidi="en-US"/>
        </w:rPr>
        <w:t>Claims</w:t>
      </w:r>
    </w:p>
    <w:p w14:paraId="0ED4F3C0" w14:textId="77777777" w:rsidR="00CF76A3" w:rsidRPr="00CF76A3" w:rsidRDefault="00CF76A3" w:rsidP="00CF76A3">
      <w:pPr>
        <w:spacing w:after="0" w:line="240" w:lineRule="auto"/>
        <w:jc w:val="both"/>
        <w:rPr>
          <w:rFonts w:ascii="Avenir Next LT Pro Light" w:eastAsia="Times New Roman" w:hAnsi="Avenir Next LT Pro Light" w:cs="Arial"/>
          <w:sz w:val="18"/>
          <w:szCs w:val="18"/>
          <w:lang w:eastAsia="en-GB" w:bidi="en-US"/>
        </w:rPr>
      </w:pPr>
      <w:r w:rsidRPr="00CF76A3">
        <w:rPr>
          <w:rFonts w:ascii="Avenir Next LT Pro Light" w:eastAsia="Times New Roman" w:hAnsi="Avenir Next LT Pro Light" w:cs="Arial"/>
          <w:sz w:val="18"/>
          <w:szCs w:val="18"/>
          <w:lang w:eastAsia="en-GB" w:bidi="en-US"/>
        </w:rPr>
        <w:lastRenderedPageBreak/>
        <w:t xml:space="preserve">You must notify any claim or circumstance that may or could give rise to a claim under your policy in accordance with the conditions of your policy. Failure to notify insurers promptly may entitle them to deny your claim. You should not admit liability or agree to any course of action, other than emergency measures carried out to minimise the loss, or in the interest of health and safety, until you have obtained agreement from your insurer. When you notify us of a claim you should provide us with details of all material facts concerning the claim. </w:t>
      </w:r>
    </w:p>
    <w:p w14:paraId="1A97B30A" w14:textId="77777777" w:rsidR="00CF76A3" w:rsidRPr="00CF76A3" w:rsidRDefault="00CF76A3" w:rsidP="00CF76A3">
      <w:pPr>
        <w:spacing w:after="0" w:line="240" w:lineRule="auto"/>
        <w:jc w:val="both"/>
        <w:rPr>
          <w:rFonts w:ascii="Avenir Next LT Pro Light" w:eastAsia="Times New Roman" w:hAnsi="Avenir Next LT Pro Light" w:cs="Arial"/>
          <w:sz w:val="12"/>
          <w:szCs w:val="12"/>
          <w:lang w:eastAsia="en-GB" w:bidi="en-US"/>
        </w:rPr>
      </w:pPr>
    </w:p>
    <w:p w14:paraId="48BC5981" w14:textId="77777777" w:rsidR="00CF76A3" w:rsidRPr="00CF76A3" w:rsidRDefault="00CF76A3" w:rsidP="00CF76A3">
      <w:pPr>
        <w:spacing w:after="0" w:line="240" w:lineRule="auto"/>
        <w:jc w:val="both"/>
        <w:rPr>
          <w:rFonts w:ascii="Avenir Next LT Pro Light" w:eastAsia="Times New Roman" w:hAnsi="Avenir Next LT Pro Light" w:cs="Arial"/>
          <w:sz w:val="18"/>
          <w:szCs w:val="18"/>
          <w:lang w:eastAsia="en-GB" w:bidi="en-US"/>
        </w:rPr>
      </w:pPr>
      <w:r w:rsidRPr="00CF76A3">
        <w:rPr>
          <w:rFonts w:ascii="Avenir Next LT Pro Light" w:eastAsia="Times New Roman" w:hAnsi="Avenir Next LT Pro Light" w:cs="Arial"/>
          <w:sz w:val="18"/>
          <w:szCs w:val="18"/>
          <w:lang w:eastAsia="en-GB" w:bidi="en-US"/>
        </w:rPr>
        <w:t xml:space="preserve">Your policy documentation will describe in detail the procedures and conditions in connection with making a claim. Where appropriate, and as set out in your policy document, we will provide you with assistance in submitting a claim and in seeking to obtain reimbursement for you. We will transmit claims payments to you as soon as possible after they have been received on your behalf. However, </w:t>
      </w:r>
      <w:proofErr w:type="gramStart"/>
      <w:r w:rsidRPr="00CF76A3">
        <w:rPr>
          <w:rFonts w:ascii="Avenir Next LT Pro Light" w:eastAsia="Times New Roman" w:hAnsi="Avenir Next LT Pro Light" w:cs="Arial"/>
          <w:sz w:val="18"/>
          <w:szCs w:val="18"/>
          <w:lang w:eastAsia="en-GB" w:bidi="en-US"/>
        </w:rPr>
        <w:t>in the event that</w:t>
      </w:r>
      <w:proofErr w:type="gramEnd"/>
      <w:r w:rsidRPr="00CF76A3">
        <w:rPr>
          <w:rFonts w:ascii="Avenir Next LT Pro Light" w:eastAsia="Times New Roman" w:hAnsi="Avenir Next LT Pro Light" w:cs="Arial"/>
          <w:sz w:val="18"/>
          <w:szCs w:val="18"/>
          <w:lang w:eastAsia="en-GB" w:bidi="en-US"/>
        </w:rPr>
        <w:t xml:space="preserve"> an insurer becomes insolvent or delays making settlement of a claim, we do not accept liability for any unpaid amounts. Where we act for the insurer in relation to a </w:t>
      </w:r>
      <w:proofErr w:type="gramStart"/>
      <w:r w:rsidRPr="00CF76A3">
        <w:rPr>
          <w:rFonts w:ascii="Avenir Next LT Pro Light" w:eastAsia="Times New Roman" w:hAnsi="Avenir Next LT Pro Light" w:cs="Arial"/>
          <w:sz w:val="18"/>
          <w:szCs w:val="18"/>
          <w:lang w:eastAsia="en-GB" w:bidi="en-US"/>
        </w:rPr>
        <w:t>claim</w:t>
      </w:r>
      <w:proofErr w:type="gramEnd"/>
      <w:r w:rsidRPr="00CF76A3">
        <w:rPr>
          <w:rFonts w:ascii="Avenir Next LT Pro Light" w:eastAsia="Times New Roman" w:hAnsi="Avenir Next LT Pro Light" w:cs="Arial"/>
          <w:sz w:val="18"/>
          <w:szCs w:val="18"/>
          <w:lang w:eastAsia="en-GB" w:bidi="en-US"/>
        </w:rPr>
        <w:t xml:space="preserve"> we will advise you of this when you notify us of the claim. </w:t>
      </w:r>
    </w:p>
    <w:p w14:paraId="7CC27FA7" w14:textId="77777777" w:rsidR="00CF76A3" w:rsidRPr="00CF76A3" w:rsidRDefault="00CF76A3" w:rsidP="00CF76A3">
      <w:pPr>
        <w:spacing w:after="0" w:line="240" w:lineRule="auto"/>
        <w:jc w:val="both"/>
        <w:rPr>
          <w:rFonts w:ascii="Avenir Next LT Pro Light" w:eastAsia="Times New Roman" w:hAnsi="Avenir Next LT Pro Light" w:cs="Arial"/>
          <w:sz w:val="18"/>
          <w:szCs w:val="18"/>
          <w:lang w:eastAsia="en-GB" w:bidi="en-US"/>
        </w:rPr>
      </w:pPr>
    </w:p>
    <w:p w14:paraId="4CA8290C" w14:textId="77777777" w:rsidR="00CF76A3" w:rsidRPr="00CF76A3" w:rsidRDefault="00CF76A3" w:rsidP="00CF76A3">
      <w:pPr>
        <w:numPr>
          <w:ilvl w:val="0"/>
          <w:numId w:val="4"/>
        </w:numPr>
        <w:autoSpaceDE w:val="0"/>
        <w:autoSpaceDN w:val="0"/>
        <w:adjustRightInd w:val="0"/>
        <w:spacing w:after="0" w:line="240" w:lineRule="auto"/>
        <w:jc w:val="both"/>
        <w:rPr>
          <w:rFonts w:ascii="Avenir Next LT Pro Light" w:eastAsia="Calibri" w:hAnsi="Avenir Next LT Pro Light" w:cs="Arial"/>
          <w:b/>
          <w:sz w:val="18"/>
          <w:szCs w:val="18"/>
          <w:lang w:val="en-US" w:eastAsia="en-GB"/>
        </w:rPr>
      </w:pPr>
      <w:r w:rsidRPr="00CF76A3">
        <w:rPr>
          <w:rFonts w:ascii="Avenir Next LT Pro Light" w:eastAsia="Calibri" w:hAnsi="Avenir Next LT Pro Light" w:cs="Arial"/>
          <w:b/>
          <w:sz w:val="18"/>
          <w:szCs w:val="18"/>
          <w:lang w:val="en-US" w:eastAsia="en-GB"/>
        </w:rPr>
        <w:t>Cancellation clause</w:t>
      </w:r>
    </w:p>
    <w:p w14:paraId="6A3B831B" w14:textId="77777777" w:rsidR="00CF76A3" w:rsidRPr="00CF76A3" w:rsidRDefault="00CF76A3" w:rsidP="00CF76A3">
      <w:pPr>
        <w:spacing w:after="0" w:line="240" w:lineRule="auto"/>
        <w:jc w:val="both"/>
        <w:rPr>
          <w:rFonts w:ascii="Avenir Next LT Pro Light" w:eastAsia="Times New Roman" w:hAnsi="Avenir Next LT Pro Light" w:cs="Arial"/>
          <w:sz w:val="18"/>
          <w:szCs w:val="18"/>
          <w:lang w:eastAsia="en-GB" w:bidi="en-US"/>
        </w:rPr>
      </w:pPr>
      <w:r w:rsidRPr="00CF76A3">
        <w:rPr>
          <w:rFonts w:ascii="Avenir Next LT Pro Light" w:eastAsia="Times New Roman" w:hAnsi="Avenir Next LT Pro Light" w:cs="Arial"/>
          <w:sz w:val="18"/>
          <w:szCs w:val="18"/>
          <w:lang w:eastAsia="en-GB" w:bidi="en-US"/>
        </w:rPr>
        <w:t>Your insurance contract may include a cancellation clause giving you the right to cancel your policy. If you decide to cancel your policy in accordance with any timeframes stipulated in your policy, and subject to not having made or intimated a claim, you may be entitled to a refund of premium paid. Please note our commission and, where appropriate fees, are fully earned from the date the policy commences and will not be refundable. If you fail to pay your premium to us by the due date, we reserve the right to instruct insurers to cancel your policy.</w:t>
      </w:r>
    </w:p>
    <w:p w14:paraId="0821832C" w14:textId="77777777" w:rsidR="00CF76A3" w:rsidRPr="00CF76A3" w:rsidRDefault="00CF76A3" w:rsidP="00CF76A3">
      <w:pPr>
        <w:spacing w:after="0" w:line="240" w:lineRule="auto"/>
        <w:jc w:val="both"/>
        <w:rPr>
          <w:rFonts w:ascii="Avenir Next LT Pro Light" w:eastAsia="Times New Roman" w:hAnsi="Avenir Next LT Pro Light" w:cs="Arial"/>
          <w:sz w:val="18"/>
          <w:szCs w:val="18"/>
          <w:lang w:eastAsia="en-GB" w:bidi="en-US"/>
        </w:rPr>
      </w:pPr>
    </w:p>
    <w:p w14:paraId="08B1D2BB" w14:textId="77777777" w:rsidR="00CF76A3" w:rsidRPr="00CF76A3" w:rsidRDefault="00CF76A3" w:rsidP="00CF76A3">
      <w:pPr>
        <w:numPr>
          <w:ilvl w:val="0"/>
          <w:numId w:val="4"/>
        </w:numPr>
        <w:autoSpaceDE w:val="0"/>
        <w:autoSpaceDN w:val="0"/>
        <w:adjustRightInd w:val="0"/>
        <w:spacing w:after="0" w:line="240" w:lineRule="auto"/>
        <w:jc w:val="both"/>
        <w:rPr>
          <w:rFonts w:ascii="Avenir Next LT Pro Light" w:eastAsia="Times New Roman" w:hAnsi="Avenir Next LT Pro Light" w:cs="Arial"/>
          <w:b/>
          <w:sz w:val="18"/>
          <w:szCs w:val="18"/>
          <w:lang w:eastAsia="en-GB" w:bidi="en-US"/>
        </w:rPr>
      </w:pPr>
      <w:r w:rsidRPr="00CF76A3">
        <w:rPr>
          <w:rFonts w:ascii="Avenir Next LT Pro Light" w:eastAsia="Times New Roman" w:hAnsi="Avenir Next LT Pro Light" w:cs="Arial"/>
          <w:b/>
          <w:sz w:val="18"/>
          <w:szCs w:val="18"/>
          <w:lang w:eastAsia="en-GB" w:bidi="en-US"/>
        </w:rPr>
        <w:t>Product documentation</w:t>
      </w:r>
    </w:p>
    <w:p w14:paraId="28EDF5B3" w14:textId="77777777" w:rsidR="00CF76A3" w:rsidRPr="00CF76A3" w:rsidRDefault="00CF76A3" w:rsidP="00CF76A3">
      <w:pPr>
        <w:spacing w:after="0" w:line="240" w:lineRule="auto"/>
        <w:jc w:val="both"/>
        <w:rPr>
          <w:rFonts w:ascii="Avenir Next LT Pro Light" w:eastAsia="Times New Roman" w:hAnsi="Avenir Next LT Pro Light" w:cs="Arial"/>
          <w:sz w:val="18"/>
          <w:szCs w:val="18"/>
          <w:lang w:eastAsia="en-GB" w:bidi="en-US"/>
        </w:rPr>
      </w:pPr>
      <w:r w:rsidRPr="00CF76A3">
        <w:rPr>
          <w:rFonts w:ascii="Avenir Next LT Pro Light" w:eastAsia="Times New Roman" w:hAnsi="Avenir Next LT Pro Light" w:cs="Arial"/>
          <w:sz w:val="18"/>
          <w:szCs w:val="18"/>
          <w:lang w:eastAsia="en-GB" w:bidi="en-US"/>
        </w:rPr>
        <w:t xml:space="preserve">You should review the policy documents carefully to ensure they accurately reflect the cover, conditions, limits and other terms that you require. Particular attention should be paid to policy conditions and warranties as failure to comply with these could invalidate your policy. Claims can arise, under certain types of insurance contract, long after the expiry of the policy. It is therefore important that you retain and keep safely all documents associated with your policy. </w:t>
      </w:r>
    </w:p>
    <w:p w14:paraId="4BF79C7C" w14:textId="77777777" w:rsidR="00CF76A3" w:rsidRPr="00CF76A3" w:rsidRDefault="00CF76A3" w:rsidP="00CF76A3">
      <w:pPr>
        <w:spacing w:after="0" w:line="240" w:lineRule="auto"/>
        <w:jc w:val="both"/>
        <w:rPr>
          <w:rFonts w:ascii="Avenir Next LT Pro Light" w:eastAsia="Times New Roman" w:hAnsi="Avenir Next LT Pro Light" w:cs="Arial"/>
          <w:sz w:val="12"/>
          <w:szCs w:val="12"/>
          <w:lang w:eastAsia="en-GB" w:bidi="en-US"/>
        </w:rPr>
      </w:pPr>
    </w:p>
    <w:p w14:paraId="753B0D52" w14:textId="77777777" w:rsidR="00CF76A3" w:rsidRPr="00CF76A3" w:rsidRDefault="00CF76A3" w:rsidP="00CF76A3">
      <w:pPr>
        <w:numPr>
          <w:ilvl w:val="0"/>
          <w:numId w:val="4"/>
        </w:numPr>
        <w:autoSpaceDE w:val="0"/>
        <w:autoSpaceDN w:val="0"/>
        <w:adjustRightInd w:val="0"/>
        <w:spacing w:after="0" w:line="240" w:lineRule="auto"/>
        <w:jc w:val="both"/>
        <w:rPr>
          <w:rFonts w:ascii="Avenir Next LT Pro Light" w:eastAsia="Calibri" w:hAnsi="Avenir Next LT Pro Light" w:cs="Arial"/>
          <w:b/>
          <w:sz w:val="18"/>
          <w:szCs w:val="18"/>
          <w:lang w:val="en-US" w:eastAsia="en-GB"/>
        </w:rPr>
      </w:pPr>
      <w:r w:rsidRPr="00CF76A3">
        <w:rPr>
          <w:rFonts w:ascii="Avenir Next LT Pro Light" w:eastAsia="Calibri" w:hAnsi="Avenir Next LT Pro Light" w:cs="Arial"/>
          <w:b/>
          <w:sz w:val="18"/>
          <w:szCs w:val="18"/>
          <w:lang w:val="en-US" w:eastAsia="en-GB"/>
        </w:rPr>
        <w:t>Premium</w:t>
      </w:r>
    </w:p>
    <w:p w14:paraId="757AFF8B" w14:textId="77777777" w:rsidR="00CF76A3" w:rsidRPr="00CF76A3" w:rsidRDefault="00CF76A3" w:rsidP="00CF76A3">
      <w:pPr>
        <w:spacing w:after="0" w:line="240" w:lineRule="auto"/>
        <w:jc w:val="both"/>
        <w:rPr>
          <w:rFonts w:ascii="Avenir Next LT Pro Light" w:eastAsia="Times New Roman" w:hAnsi="Avenir Next LT Pro Light" w:cs="Arial"/>
          <w:sz w:val="18"/>
          <w:szCs w:val="18"/>
          <w:lang w:eastAsia="en-GB" w:bidi="en-US"/>
        </w:rPr>
      </w:pPr>
      <w:r w:rsidRPr="00CF76A3">
        <w:rPr>
          <w:rFonts w:ascii="Avenir Next LT Pro Light" w:eastAsia="Times New Roman" w:hAnsi="Avenir Next LT Pro Light" w:cs="Arial"/>
          <w:sz w:val="18"/>
          <w:szCs w:val="18"/>
          <w:lang w:eastAsia="en-GB" w:bidi="en-US"/>
        </w:rPr>
        <w:t xml:space="preserve">Once your contract of insurance has been concluded, we will send you an invoice (also referred to as a debit note). You must pay the premium due in accordance with payment dates specified in the invoice. Failure to meet the payment date may lead insurers to cancel your policy. No payment shall be deemed to have been received until we have received cleared funds. Where insurers have specified that the premium must be received by a certain date, failure to comply can result in automatic termination of your insurance contract. </w:t>
      </w:r>
    </w:p>
    <w:p w14:paraId="0AAA61F9" w14:textId="77777777" w:rsidR="00CF76A3" w:rsidRPr="00CF76A3" w:rsidRDefault="00CF76A3" w:rsidP="00CF76A3">
      <w:pPr>
        <w:spacing w:after="0" w:line="240" w:lineRule="auto"/>
        <w:jc w:val="both"/>
        <w:rPr>
          <w:rFonts w:ascii="Avenir Next LT Pro Light" w:eastAsia="Times New Roman" w:hAnsi="Avenir Next LT Pro Light" w:cs="Arial"/>
          <w:sz w:val="12"/>
          <w:szCs w:val="12"/>
          <w:lang w:eastAsia="en-GB" w:bidi="en-US"/>
        </w:rPr>
      </w:pPr>
    </w:p>
    <w:p w14:paraId="457D4547" w14:textId="77777777" w:rsidR="00CF76A3" w:rsidRPr="00CF76A3" w:rsidRDefault="00CF76A3" w:rsidP="00CF76A3">
      <w:pPr>
        <w:spacing w:after="0" w:line="240" w:lineRule="auto"/>
        <w:jc w:val="both"/>
        <w:rPr>
          <w:rFonts w:ascii="Avenir Next LT Pro Light" w:eastAsia="Times New Roman" w:hAnsi="Avenir Next LT Pro Light" w:cs="Arial"/>
          <w:sz w:val="18"/>
          <w:szCs w:val="18"/>
          <w:lang w:eastAsia="en-GB" w:bidi="en-US"/>
        </w:rPr>
      </w:pPr>
      <w:r w:rsidRPr="00CF76A3">
        <w:rPr>
          <w:rFonts w:ascii="Avenir Next LT Pro Light" w:eastAsia="Times New Roman" w:hAnsi="Avenir Next LT Pro Light" w:cs="Arial"/>
          <w:sz w:val="18"/>
          <w:szCs w:val="18"/>
          <w:lang w:eastAsia="en-GB" w:bidi="en-US"/>
        </w:rPr>
        <w:t>We shall be entitled (but not obliged) without providing notice to you to set off amounts due to us from you, against any amounts which we may receive on your behalf i.e. claims moneys, refunded premiums and other sums.</w:t>
      </w:r>
    </w:p>
    <w:p w14:paraId="71D79AFE" w14:textId="77777777" w:rsidR="00CF76A3" w:rsidRPr="00CF76A3" w:rsidRDefault="00CF76A3" w:rsidP="00CF76A3">
      <w:pPr>
        <w:spacing w:after="0" w:line="240" w:lineRule="auto"/>
        <w:jc w:val="both"/>
        <w:rPr>
          <w:rFonts w:ascii="Avenir Next LT Pro Light" w:eastAsia="Times New Roman" w:hAnsi="Avenir Next LT Pro Light" w:cs="Arial"/>
          <w:sz w:val="18"/>
          <w:szCs w:val="18"/>
          <w:lang w:eastAsia="en-GB" w:bidi="en-US"/>
        </w:rPr>
      </w:pPr>
    </w:p>
    <w:p w14:paraId="7761F92E" w14:textId="77777777" w:rsidR="00CF76A3" w:rsidRPr="00CF76A3" w:rsidRDefault="00CF76A3" w:rsidP="00CF76A3">
      <w:pPr>
        <w:numPr>
          <w:ilvl w:val="0"/>
          <w:numId w:val="4"/>
        </w:numPr>
        <w:autoSpaceDE w:val="0"/>
        <w:autoSpaceDN w:val="0"/>
        <w:adjustRightInd w:val="0"/>
        <w:spacing w:after="0" w:line="240" w:lineRule="auto"/>
        <w:jc w:val="both"/>
        <w:rPr>
          <w:rFonts w:ascii="Avenir Next LT Pro Light" w:eastAsia="Times New Roman" w:hAnsi="Avenir Next LT Pro Light" w:cs="Arial"/>
          <w:sz w:val="18"/>
          <w:szCs w:val="18"/>
          <w:lang w:eastAsia="en-GB" w:bidi="en-US"/>
        </w:rPr>
      </w:pPr>
      <w:r w:rsidRPr="00CF76A3">
        <w:rPr>
          <w:rFonts w:ascii="Avenir Next LT Pro Light" w:eastAsia="Calibri" w:hAnsi="Avenir Next LT Pro Light" w:cs="Arial"/>
          <w:b/>
          <w:sz w:val="18"/>
          <w:szCs w:val="18"/>
          <w:lang w:val="en-US" w:eastAsia="en-GB"/>
        </w:rPr>
        <w:t>Premium finance</w:t>
      </w:r>
    </w:p>
    <w:p w14:paraId="04A1641C" w14:textId="77777777" w:rsidR="00CF76A3" w:rsidRPr="00CF76A3" w:rsidRDefault="00CF76A3" w:rsidP="00CF76A3">
      <w:pPr>
        <w:autoSpaceDE w:val="0"/>
        <w:autoSpaceDN w:val="0"/>
        <w:adjustRightInd w:val="0"/>
        <w:spacing w:after="0" w:line="240" w:lineRule="auto"/>
        <w:jc w:val="both"/>
        <w:rPr>
          <w:rFonts w:ascii="Avenir Next LT Pro Light" w:eastAsia="Times New Roman" w:hAnsi="Avenir Next LT Pro Light" w:cs="Arial"/>
          <w:sz w:val="18"/>
          <w:szCs w:val="18"/>
          <w:lang w:eastAsia="en-GB" w:bidi="en-US"/>
        </w:rPr>
      </w:pPr>
      <w:r w:rsidRPr="00CF76A3">
        <w:rPr>
          <w:rFonts w:ascii="Avenir Next LT Pro Light" w:eastAsia="Times New Roman" w:hAnsi="Avenir Next LT Pro Light" w:cs="Arial"/>
          <w:sz w:val="18"/>
          <w:szCs w:val="18"/>
          <w:lang w:eastAsia="en-GB" w:bidi="en-US"/>
        </w:rPr>
        <w:t xml:space="preserve">In arranging premium finance, we act as a credit broker to provide you with a premium finance facility which is designed solely for the purposes of facilitating a loan for repayment of insurance premiums. We will only provide you with information about this payment option on a non-advised basis from which you will need to make your own decision as to the suitability of this facility and whether you wish to proceed. Where we arrange premium finance on your </w:t>
      </w:r>
      <w:proofErr w:type="gramStart"/>
      <w:r w:rsidRPr="00CF76A3">
        <w:rPr>
          <w:rFonts w:ascii="Avenir Next LT Pro Light" w:eastAsia="Times New Roman" w:hAnsi="Avenir Next LT Pro Light" w:cs="Arial"/>
          <w:sz w:val="18"/>
          <w:szCs w:val="18"/>
          <w:lang w:eastAsia="en-GB" w:bidi="en-US"/>
        </w:rPr>
        <w:t>behalf</w:t>
      </w:r>
      <w:proofErr w:type="gramEnd"/>
      <w:r w:rsidRPr="00CF76A3">
        <w:rPr>
          <w:rFonts w:ascii="Avenir Next LT Pro Light" w:eastAsia="Times New Roman" w:hAnsi="Avenir Next LT Pro Light" w:cs="Arial"/>
          <w:sz w:val="18"/>
          <w:szCs w:val="18"/>
          <w:lang w:eastAsia="en-GB" w:bidi="en-US"/>
        </w:rPr>
        <w:t xml:space="preserve"> we are remunerated for our assistance in putting this financing in place. We can provide details of our remuneration on request. </w:t>
      </w:r>
    </w:p>
    <w:p w14:paraId="3E8A262B" w14:textId="77777777" w:rsidR="00CF76A3" w:rsidRPr="00CF76A3" w:rsidRDefault="00CF76A3" w:rsidP="00CF76A3">
      <w:pPr>
        <w:autoSpaceDE w:val="0"/>
        <w:autoSpaceDN w:val="0"/>
        <w:adjustRightInd w:val="0"/>
        <w:spacing w:after="0" w:line="240" w:lineRule="auto"/>
        <w:jc w:val="both"/>
        <w:rPr>
          <w:rFonts w:ascii="Avenir Next LT Pro Light" w:eastAsia="Calibri" w:hAnsi="Avenir Next LT Pro Light" w:cs="Arial"/>
          <w:b/>
          <w:sz w:val="12"/>
          <w:szCs w:val="12"/>
          <w:lang w:val="en-US" w:eastAsia="en-GB"/>
        </w:rPr>
      </w:pPr>
    </w:p>
    <w:p w14:paraId="54E7089A" w14:textId="77777777" w:rsidR="00CF76A3" w:rsidRPr="00CF76A3" w:rsidRDefault="00CF76A3" w:rsidP="00CF76A3">
      <w:pPr>
        <w:autoSpaceDE w:val="0"/>
        <w:autoSpaceDN w:val="0"/>
        <w:adjustRightInd w:val="0"/>
        <w:spacing w:after="0" w:line="240" w:lineRule="auto"/>
        <w:jc w:val="both"/>
        <w:rPr>
          <w:rFonts w:ascii="Avenir Next LT Pro Light" w:eastAsia="Calibri" w:hAnsi="Avenir Next LT Pro Light" w:cs="Arial"/>
          <w:bCs/>
          <w:sz w:val="18"/>
          <w:szCs w:val="18"/>
          <w:lang w:val="en-US" w:eastAsia="en-GB"/>
        </w:rPr>
      </w:pPr>
      <w:r w:rsidRPr="00CF76A3">
        <w:rPr>
          <w:rFonts w:ascii="Avenir Next LT Pro Light" w:eastAsia="Calibri" w:hAnsi="Avenir Next LT Pro Light" w:cs="Arial"/>
          <w:bCs/>
          <w:sz w:val="18"/>
          <w:szCs w:val="18"/>
          <w:lang w:val="en-US" w:eastAsia="en-GB"/>
        </w:rPr>
        <w:t xml:space="preserve">When arranging premium finance </w:t>
      </w:r>
      <w:r w:rsidRPr="00CF76A3">
        <w:rPr>
          <w:rFonts w:ascii="Avenir Next LT Pro Light" w:eastAsia="Times New Roman" w:hAnsi="Avenir Next LT Pro Light" w:cs="Arial"/>
          <w:sz w:val="18"/>
          <w:szCs w:val="18"/>
          <w:lang w:eastAsia="en-GB" w:bidi="en-US"/>
        </w:rPr>
        <w:t>your premium finance provider</w:t>
      </w:r>
      <w:r w:rsidRPr="00CF76A3">
        <w:rPr>
          <w:rFonts w:ascii="Avenir Next LT Pro Light" w:eastAsia="Calibri" w:hAnsi="Avenir Next LT Pro Light" w:cs="Arial"/>
          <w:bCs/>
          <w:sz w:val="18"/>
          <w:szCs w:val="18"/>
          <w:lang w:val="en-US" w:eastAsia="en-GB"/>
        </w:rPr>
        <w:t xml:space="preserve"> may undertake an enquiry with credit reference agencies who will add details of the search and the application to their record about you, </w:t>
      </w:r>
      <w:proofErr w:type="gramStart"/>
      <w:r w:rsidRPr="00CF76A3">
        <w:rPr>
          <w:rFonts w:ascii="Avenir Next LT Pro Light" w:eastAsia="Calibri" w:hAnsi="Avenir Next LT Pro Light" w:cs="Arial"/>
          <w:bCs/>
          <w:sz w:val="18"/>
          <w:szCs w:val="18"/>
          <w:lang w:val="en-US" w:eastAsia="en-GB"/>
        </w:rPr>
        <w:t>whether or not</w:t>
      </w:r>
      <w:proofErr w:type="gramEnd"/>
      <w:r w:rsidRPr="00CF76A3">
        <w:rPr>
          <w:rFonts w:ascii="Avenir Next LT Pro Light" w:eastAsia="Calibri" w:hAnsi="Avenir Next LT Pro Light" w:cs="Arial"/>
          <w:bCs/>
          <w:sz w:val="18"/>
          <w:szCs w:val="18"/>
          <w:lang w:val="en-US" w:eastAsia="en-GB"/>
        </w:rPr>
        <w:t xml:space="preserve"> the application proceeds. Further details will be provided when an application for finance is made. Insurers own credit facilities may also be available if appropriate.</w:t>
      </w:r>
    </w:p>
    <w:p w14:paraId="3E41D2A3" w14:textId="77777777" w:rsidR="00CF76A3" w:rsidRPr="00CF76A3" w:rsidRDefault="00CF76A3" w:rsidP="00CF76A3">
      <w:pPr>
        <w:spacing w:after="0" w:line="240" w:lineRule="auto"/>
        <w:jc w:val="both"/>
        <w:rPr>
          <w:rFonts w:ascii="Avenir Next LT Pro Light" w:eastAsia="Times New Roman" w:hAnsi="Avenir Next LT Pro Light" w:cs="Arial"/>
          <w:sz w:val="12"/>
          <w:szCs w:val="12"/>
          <w:lang w:eastAsia="en-GB" w:bidi="en-US"/>
        </w:rPr>
      </w:pPr>
    </w:p>
    <w:p w14:paraId="7E3A971F" w14:textId="77777777" w:rsidR="00CF76A3" w:rsidRPr="00CF76A3" w:rsidRDefault="00CF76A3" w:rsidP="00CF76A3">
      <w:pPr>
        <w:spacing w:after="0" w:line="240" w:lineRule="auto"/>
        <w:jc w:val="both"/>
        <w:rPr>
          <w:rFonts w:ascii="Avenir Next LT Pro Light" w:eastAsia="Times New Roman" w:hAnsi="Avenir Next LT Pro Light" w:cs="Arial"/>
          <w:sz w:val="18"/>
          <w:szCs w:val="18"/>
          <w:lang w:eastAsia="en-GB" w:bidi="en-US"/>
        </w:rPr>
      </w:pPr>
      <w:r w:rsidRPr="00CF76A3">
        <w:rPr>
          <w:rFonts w:ascii="Avenir Next LT Pro Light" w:eastAsia="Times New Roman" w:hAnsi="Avenir Next LT Pro Light" w:cs="Arial"/>
          <w:sz w:val="18"/>
          <w:szCs w:val="18"/>
          <w:lang w:eastAsia="en-GB" w:bidi="en-US"/>
        </w:rPr>
        <w:t xml:space="preserve">Where you pay your premium by instalments and use a premium finance provider, if any direct debit or other payment due in respect of the credit agreement you enter into to pay insurance premiums is not met when presented for payment or if you end the credit </w:t>
      </w:r>
      <w:proofErr w:type="gramStart"/>
      <w:r w:rsidRPr="00CF76A3">
        <w:rPr>
          <w:rFonts w:ascii="Avenir Next LT Pro Light" w:eastAsia="Times New Roman" w:hAnsi="Avenir Next LT Pro Light" w:cs="Arial"/>
          <w:sz w:val="18"/>
          <w:szCs w:val="18"/>
          <w:lang w:eastAsia="en-GB" w:bidi="en-US"/>
        </w:rPr>
        <w:t>agreement</w:t>
      </w:r>
      <w:proofErr w:type="gramEnd"/>
      <w:r w:rsidRPr="00CF76A3">
        <w:rPr>
          <w:rFonts w:ascii="Avenir Next LT Pro Light" w:eastAsia="Times New Roman" w:hAnsi="Avenir Next LT Pro Light" w:cs="Arial"/>
          <w:sz w:val="18"/>
          <w:szCs w:val="18"/>
          <w:lang w:eastAsia="en-GB" w:bidi="en-US"/>
        </w:rPr>
        <w:t xml:space="preserve"> we will be informed of such events by your premium finance provider. If you do not make other arrangements with us or your premium finance provider to pay the insurance premiums you acknowledge and agree that we may, at any time after being so informed, instruct on your behalf the relevant insurer to cancel the insurance (or, if this occurs shortly after the start or renewal of the insurance, to notify the insurer that the policy has not been taken up) and to collect any refund of premiums which may be made by the insurer. </w:t>
      </w:r>
      <w:bookmarkStart w:id="3" w:name="_Hlk52963625"/>
      <w:r w:rsidRPr="00CF76A3">
        <w:rPr>
          <w:rFonts w:ascii="Avenir Next LT Pro Light" w:eastAsia="Times New Roman" w:hAnsi="Avenir Next LT Pro Light" w:cs="Arial"/>
          <w:sz w:val="18"/>
          <w:szCs w:val="18"/>
          <w:lang w:eastAsia="en-GB" w:bidi="en-US"/>
        </w:rPr>
        <w:t xml:space="preserve">If any money is owed to a premium finance provider under your credit agreement or if they have debited us with the amount </w:t>
      </w:r>
      <w:proofErr w:type="gramStart"/>
      <w:r w:rsidRPr="00CF76A3">
        <w:rPr>
          <w:rFonts w:ascii="Avenir Next LT Pro Light" w:eastAsia="Times New Roman" w:hAnsi="Avenir Next LT Pro Light" w:cs="Arial"/>
          <w:sz w:val="18"/>
          <w:szCs w:val="18"/>
          <w:lang w:eastAsia="en-GB" w:bidi="en-US"/>
        </w:rPr>
        <w:t>outstanding</w:t>
      </w:r>
      <w:proofErr w:type="gramEnd"/>
      <w:r w:rsidRPr="00CF76A3">
        <w:rPr>
          <w:rFonts w:ascii="Avenir Next LT Pro Light" w:eastAsia="Times New Roman" w:hAnsi="Avenir Next LT Pro Light" w:cs="Arial"/>
          <w:sz w:val="18"/>
          <w:szCs w:val="18"/>
          <w:lang w:eastAsia="en-GB" w:bidi="en-US"/>
        </w:rPr>
        <w:t xml:space="preserve"> we will use any refund received to offset our costs and you will be responsible for paying any remaining time on risk charge and putting in place any alternative insurance and / or payment agreements you need. You also agree that we may hold to the order of the premium finance provider any claims monies due to you </w:t>
      </w:r>
      <w:proofErr w:type="gramStart"/>
      <w:r w:rsidRPr="00CF76A3">
        <w:rPr>
          <w:rFonts w:ascii="Avenir Next LT Pro Light" w:eastAsia="Times New Roman" w:hAnsi="Avenir Next LT Pro Light" w:cs="Arial"/>
          <w:sz w:val="18"/>
          <w:szCs w:val="18"/>
          <w:lang w:eastAsia="en-GB" w:bidi="en-US"/>
        </w:rPr>
        <w:t>in the event that</w:t>
      </w:r>
      <w:proofErr w:type="gramEnd"/>
      <w:r w:rsidRPr="00CF76A3">
        <w:rPr>
          <w:rFonts w:ascii="Avenir Next LT Pro Light" w:eastAsia="Times New Roman" w:hAnsi="Avenir Next LT Pro Light" w:cs="Arial"/>
          <w:sz w:val="18"/>
          <w:szCs w:val="18"/>
          <w:lang w:eastAsia="en-GB" w:bidi="en-US"/>
        </w:rPr>
        <w:t xml:space="preserve"> you are in default of your credit agreement.</w:t>
      </w:r>
    </w:p>
    <w:bookmarkEnd w:id="3"/>
    <w:p w14:paraId="28C46D49" w14:textId="77777777" w:rsidR="00CF76A3" w:rsidRPr="00CF76A3" w:rsidRDefault="00CF76A3" w:rsidP="00CF76A3">
      <w:pPr>
        <w:spacing w:after="0" w:line="240" w:lineRule="auto"/>
        <w:jc w:val="both"/>
        <w:rPr>
          <w:rFonts w:ascii="Avenir Next LT Pro Light" w:eastAsia="Calibri" w:hAnsi="Avenir Next LT Pro Light" w:cs="Arial"/>
          <w:bCs/>
          <w:sz w:val="18"/>
          <w:szCs w:val="18"/>
          <w:lang w:val="en-US" w:eastAsia="en-GB"/>
        </w:rPr>
      </w:pPr>
    </w:p>
    <w:p w14:paraId="12A14816" w14:textId="77777777" w:rsidR="00CF76A3" w:rsidRPr="00CF76A3" w:rsidRDefault="00CF76A3" w:rsidP="00CF76A3">
      <w:pPr>
        <w:numPr>
          <w:ilvl w:val="0"/>
          <w:numId w:val="4"/>
        </w:numPr>
        <w:autoSpaceDE w:val="0"/>
        <w:autoSpaceDN w:val="0"/>
        <w:adjustRightInd w:val="0"/>
        <w:spacing w:after="0" w:line="240" w:lineRule="auto"/>
        <w:jc w:val="both"/>
        <w:rPr>
          <w:rFonts w:ascii="Avenir Next LT Pro Light" w:eastAsia="Calibri" w:hAnsi="Avenir Next LT Pro Light" w:cs="Arial"/>
          <w:b/>
          <w:sz w:val="18"/>
          <w:szCs w:val="18"/>
          <w:lang w:val="en-US" w:eastAsia="en-GB"/>
        </w:rPr>
      </w:pPr>
      <w:r w:rsidRPr="00CF76A3">
        <w:rPr>
          <w:rFonts w:ascii="Avenir Next LT Pro Light" w:eastAsia="Calibri" w:hAnsi="Avenir Next LT Pro Light" w:cs="Arial"/>
          <w:b/>
          <w:sz w:val="18"/>
          <w:szCs w:val="18"/>
          <w:lang w:val="en-US" w:eastAsia="en-GB"/>
        </w:rPr>
        <w:t>Client money</w:t>
      </w:r>
    </w:p>
    <w:p w14:paraId="5057412B" w14:textId="77777777" w:rsidR="00CF76A3" w:rsidRPr="00CF76A3" w:rsidRDefault="00CF76A3" w:rsidP="00CF76A3">
      <w:pPr>
        <w:spacing w:after="0" w:line="240" w:lineRule="auto"/>
        <w:jc w:val="both"/>
        <w:rPr>
          <w:rFonts w:ascii="Avenir Next LT Pro Light" w:eastAsia="Times New Roman" w:hAnsi="Avenir Next LT Pro Light" w:cs="Arial"/>
          <w:sz w:val="18"/>
          <w:szCs w:val="18"/>
          <w:lang w:eastAsia="en-GB" w:bidi="en-US"/>
        </w:rPr>
      </w:pPr>
      <w:r w:rsidRPr="00CF76A3">
        <w:rPr>
          <w:rFonts w:ascii="Avenir Next LT Pro Light" w:eastAsia="Times New Roman" w:hAnsi="Avenir Next LT Pro Light" w:cs="Arial"/>
          <w:sz w:val="18"/>
          <w:szCs w:val="18"/>
          <w:lang w:eastAsia="en-GB" w:bidi="en-US"/>
        </w:rPr>
        <w:t xml:space="preserve">All client money is handled by our Affiliate, The Broker Network Limited (BNL). Client money is money that BNL receive and hold on behalf of our clients </w:t>
      </w:r>
      <w:proofErr w:type="gramStart"/>
      <w:r w:rsidRPr="00CF76A3">
        <w:rPr>
          <w:rFonts w:ascii="Avenir Next LT Pro Light" w:eastAsia="Times New Roman" w:hAnsi="Avenir Next LT Pro Light" w:cs="Arial"/>
          <w:sz w:val="18"/>
          <w:szCs w:val="18"/>
          <w:lang w:eastAsia="en-GB" w:bidi="en-US"/>
        </w:rPr>
        <w:t>during the course of</w:t>
      </w:r>
      <w:proofErr w:type="gramEnd"/>
      <w:r w:rsidRPr="00CF76A3">
        <w:rPr>
          <w:rFonts w:ascii="Avenir Next LT Pro Light" w:eastAsia="Times New Roman" w:hAnsi="Avenir Next LT Pro Light" w:cs="Arial"/>
          <w:sz w:val="18"/>
          <w:szCs w:val="18"/>
          <w:lang w:eastAsia="en-GB" w:bidi="en-US"/>
        </w:rPr>
        <w:t xml:space="preserve"> our dealings such as premium payments, premium refunds and claim payments. This money will be held by BNL either as agent of the insurer or agent of the client, determined by the agreement we and BNL have in place with each insurer. Where money is held as agent of the insurer, this means that when we have received your cleared premium, it is deemed to have been paid to the insurer. BNL pay us commission upon receipt of your cleared premium which may be prior to payment of the premium to the insurer.</w:t>
      </w:r>
    </w:p>
    <w:p w14:paraId="3E6BEBE8" w14:textId="77777777" w:rsidR="00CF76A3" w:rsidRPr="00CF76A3" w:rsidRDefault="00CF76A3" w:rsidP="00CF76A3">
      <w:pPr>
        <w:spacing w:after="0" w:line="240" w:lineRule="auto"/>
        <w:jc w:val="both"/>
        <w:rPr>
          <w:rFonts w:ascii="Avenir Next LT Pro Light" w:eastAsia="Times New Roman" w:hAnsi="Avenir Next LT Pro Light" w:cs="Arial"/>
          <w:sz w:val="18"/>
          <w:szCs w:val="18"/>
          <w:lang w:eastAsia="en-GB" w:bidi="en-US"/>
        </w:rPr>
      </w:pPr>
    </w:p>
    <w:p w14:paraId="4D460297" w14:textId="77777777" w:rsidR="00CF76A3" w:rsidRPr="00CF76A3" w:rsidRDefault="00CF76A3" w:rsidP="00CF76A3">
      <w:pPr>
        <w:spacing w:after="0" w:line="240" w:lineRule="auto"/>
        <w:jc w:val="both"/>
        <w:rPr>
          <w:rFonts w:ascii="Avenir Next LT Pro Light" w:eastAsia="Times New Roman" w:hAnsi="Avenir Next LT Pro Light" w:cs="Arial"/>
          <w:sz w:val="18"/>
          <w:szCs w:val="18"/>
          <w:lang w:eastAsia="en-GB" w:bidi="en-US"/>
        </w:rPr>
      </w:pPr>
      <w:r w:rsidRPr="00CF76A3">
        <w:rPr>
          <w:rFonts w:ascii="Avenir Next LT Pro Light" w:eastAsia="Times New Roman" w:hAnsi="Avenir Next LT Pro Light" w:cs="Arial"/>
          <w:sz w:val="18"/>
          <w:szCs w:val="18"/>
          <w:lang w:eastAsia="en-GB" w:bidi="en-US"/>
        </w:rPr>
        <w:lastRenderedPageBreak/>
        <w:t>The FCA requires all client monies, including yours, to be held in a trust account, the purpose of which is to protect you in the event of our financial failure since, in such circumstances; our general creditors would not be able to make claims on client money as it will not form part of our assets. BNL hold all client monies with one or more approved banks, as defined by the FCA, in a Non-Statutory Trust bank account in accordance with the FCA client money rules. Under these arrangements, BNL assume responsibility for such monies and are permitted to, and may:</w:t>
      </w:r>
    </w:p>
    <w:p w14:paraId="11DE367F" w14:textId="77777777" w:rsidR="00CF76A3" w:rsidRPr="00CF76A3" w:rsidRDefault="00CF76A3" w:rsidP="00CF76A3">
      <w:pPr>
        <w:spacing w:after="0" w:line="240" w:lineRule="auto"/>
        <w:jc w:val="both"/>
        <w:rPr>
          <w:rFonts w:ascii="Arial" w:eastAsia="Times New Roman" w:hAnsi="Arial" w:cs="Arial"/>
          <w:sz w:val="12"/>
          <w:szCs w:val="12"/>
          <w:lang w:eastAsia="en-GB" w:bidi="en-US"/>
        </w:rPr>
      </w:pPr>
    </w:p>
    <w:p w14:paraId="14DD5F3C" w14:textId="77777777" w:rsidR="00CF76A3" w:rsidRPr="00CF76A3" w:rsidRDefault="00CF76A3" w:rsidP="00CF76A3">
      <w:pPr>
        <w:numPr>
          <w:ilvl w:val="0"/>
          <w:numId w:val="3"/>
        </w:numPr>
        <w:spacing w:after="0" w:line="240" w:lineRule="auto"/>
        <w:contextualSpacing/>
        <w:jc w:val="both"/>
        <w:rPr>
          <w:rFonts w:ascii="Avenir Next LT Pro Light" w:eastAsia="Times New Roman" w:hAnsi="Avenir Next LT Pro Light" w:cs="Arial"/>
          <w:sz w:val="18"/>
          <w:szCs w:val="18"/>
          <w:lang w:eastAsia="en-GB" w:bidi="en-US"/>
        </w:rPr>
      </w:pPr>
      <w:r w:rsidRPr="00CF76A3">
        <w:rPr>
          <w:rFonts w:ascii="Avenir Next LT Pro Light" w:eastAsia="Times New Roman" w:hAnsi="Avenir Next LT Pro Light" w:cs="Arial"/>
          <w:sz w:val="18"/>
          <w:szCs w:val="18"/>
          <w:lang w:eastAsia="en-GB" w:bidi="en-US"/>
        </w:rPr>
        <w:t>Use such monies received on behalf of one customer to pay another customer’s premium, before the premium is received from that other customer.</w:t>
      </w:r>
    </w:p>
    <w:p w14:paraId="0B9B4403" w14:textId="77777777" w:rsidR="00CF76A3" w:rsidRPr="00CF76A3" w:rsidRDefault="00CF76A3" w:rsidP="00CF76A3">
      <w:pPr>
        <w:numPr>
          <w:ilvl w:val="0"/>
          <w:numId w:val="3"/>
        </w:numPr>
        <w:spacing w:after="0" w:line="240" w:lineRule="auto"/>
        <w:contextualSpacing/>
        <w:jc w:val="both"/>
        <w:rPr>
          <w:rFonts w:ascii="Avenir Next LT Pro Light" w:eastAsia="Times New Roman" w:hAnsi="Avenir Next LT Pro Light" w:cs="Arial"/>
          <w:sz w:val="18"/>
          <w:szCs w:val="18"/>
          <w:lang w:eastAsia="en-GB" w:bidi="en-US"/>
        </w:rPr>
      </w:pPr>
      <w:r w:rsidRPr="00CF76A3">
        <w:rPr>
          <w:rFonts w:ascii="Avenir Next LT Pro Light" w:eastAsia="Times New Roman" w:hAnsi="Avenir Next LT Pro Light" w:cs="Arial"/>
          <w:sz w:val="18"/>
          <w:szCs w:val="18"/>
          <w:lang w:eastAsia="en-GB" w:bidi="en-US"/>
        </w:rPr>
        <w:t xml:space="preserve">For the purpose of effecting a transaction on your behalf, pass your money to another intermediary, including </w:t>
      </w:r>
      <w:proofErr w:type="gramStart"/>
      <w:r w:rsidRPr="00CF76A3">
        <w:rPr>
          <w:rFonts w:ascii="Avenir Next LT Pro Light" w:eastAsia="Times New Roman" w:hAnsi="Avenir Next LT Pro Light" w:cs="Arial"/>
          <w:sz w:val="18"/>
          <w:szCs w:val="18"/>
          <w:lang w:eastAsia="en-GB" w:bidi="en-US"/>
        </w:rPr>
        <w:t>those resident</w:t>
      </w:r>
      <w:proofErr w:type="gramEnd"/>
      <w:r w:rsidRPr="00CF76A3">
        <w:rPr>
          <w:rFonts w:ascii="Avenir Next LT Pro Light" w:eastAsia="Times New Roman" w:hAnsi="Avenir Next LT Pro Light" w:cs="Arial"/>
          <w:sz w:val="18"/>
          <w:szCs w:val="18"/>
          <w:lang w:eastAsia="en-GB" w:bidi="en-US"/>
        </w:rPr>
        <w:t xml:space="preserve"> outside the UK who would therefore be subject to different legal and regulatory regimes. In the event of a failure of the intermediary, this money may be treated in a different manner from that which would apply if the money were held by an intermediary in the UK. Please inform us if you do not agree to this.</w:t>
      </w:r>
    </w:p>
    <w:p w14:paraId="5E8CD7F1" w14:textId="77777777" w:rsidR="00CF76A3" w:rsidRPr="00CF76A3" w:rsidRDefault="00CF76A3" w:rsidP="00CF76A3">
      <w:pPr>
        <w:numPr>
          <w:ilvl w:val="0"/>
          <w:numId w:val="3"/>
        </w:numPr>
        <w:spacing w:after="0" w:line="240" w:lineRule="auto"/>
        <w:contextualSpacing/>
        <w:jc w:val="both"/>
        <w:rPr>
          <w:rFonts w:ascii="Avenir Next LT Pro Light" w:eastAsia="Times New Roman" w:hAnsi="Avenir Next LT Pro Light" w:cs="Arial"/>
          <w:sz w:val="18"/>
          <w:szCs w:val="18"/>
          <w:lang w:eastAsia="en-GB" w:bidi="en-US"/>
        </w:rPr>
      </w:pPr>
      <w:r w:rsidRPr="00CF76A3">
        <w:rPr>
          <w:rFonts w:ascii="Avenir Next LT Pro Light" w:eastAsia="Times New Roman" w:hAnsi="Avenir Next LT Pro Light" w:cs="Arial"/>
          <w:sz w:val="18"/>
          <w:szCs w:val="18"/>
          <w:lang w:eastAsia="en-GB" w:bidi="en-US"/>
        </w:rPr>
        <w:t>Retain for their own use, any interest earned on client money.</w:t>
      </w:r>
    </w:p>
    <w:p w14:paraId="5C4522DF" w14:textId="77777777" w:rsidR="00CF76A3" w:rsidRPr="00CF76A3" w:rsidRDefault="00CF76A3" w:rsidP="00CF76A3">
      <w:pPr>
        <w:spacing w:after="0" w:line="240" w:lineRule="auto"/>
        <w:jc w:val="both"/>
        <w:rPr>
          <w:rFonts w:ascii="Arial" w:eastAsia="Times New Roman" w:hAnsi="Arial" w:cs="Arial"/>
          <w:sz w:val="12"/>
          <w:szCs w:val="12"/>
          <w:lang w:eastAsia="en-GB" w:bidi="en-US"/>
        </w:rPr>
      </w:pPr>
    </w:p>
    <w:p w14:paraId="6357BB8C" w14:textId="77777777" w:rsidR="00CF76A3" w:rsidRPr="00CF76A3" w:rsidRDefault="00CF76A3" w:rsidP="00CF76A3">
      <w:pPr>
        <w:spacing w:after="0" w:line="240" w:lineRule="auto"/>
        <w:jc w:val="both"/>
        <w:rPr>
          <w:rFonts w:ascii="Avenir Next LT Pro Light" w:eastAsia="Times New Roman" w:hAnsi="Avenir Next LT Pro Light" w:cs="Arial"/>
          <w:sz w:val="18"/>
          <w:szCs w:val="18"/>
          <w:lang w:eastAsia="en-GB" w:bidi="en-US"/>
        </w:rPr>
      </w:pPr>
      <w:r w:rsidRPr="00CF76A3">
        <w:rPr>
          <w:rFonts w:ascii="Avenir Next LT Pro Light" w:eastAsia="Times New Roman" w:hAnsi="Avenir Next LT Pro Light" w:cs="Arial"/>
          <w:sz w:val="18"/>
          <w:szCs w:val="18"/>
          <w:lang w:eastAsia="en-GB" w:bidi="en-US"/>
        </w:rPr>
        <w:t xml:space="preserve">Unless we receive your written instruction to the contrary, BNL shall treat receipt of payment from you and of any claim payment and/or refund of premium which fall due to you, as being with your informed consent to the payment of those moneys into a BNL </w:t>
      </w:r>
      <w:proofErr w:type="gramStart"/>
      <w:r w:rsidRPr="00CF76A3">
        <w:rPr>
          <w:rFonts w:ascii="Avenir Next LT Pro Light" w:eastAsia="Times New Roman" w:hAnsi="Avenir Next LT Pro Light" w:cs="Arial"/>
          <w:sz w:val="18"/>
          <w:szCs w:val="18"/>
          <w:lang w:eastAsia="en-GB" w:bidi="en-US"/>
        </w:rPr>
        <w:t>Non Statutory</w:t>
      </w:r>
      <w:proofErr w:type="gramEnd"/>
      <w:r w:rsidRPr="00CF76A3">
        <w:rPr>
          <w:rFonts w:ascii="Avenir Next LT Pro Light" w:eastAsia="Times New Roman" w:hAnsi="Avenir Next LT Pro Light" w:cs="Arial"/>
          <w:sz w:val="18"/>
          <w:szCs w:val="18"/>
          <w:lang w:eastAsia="en-GB" w:bidi="en-US"/>
        </w:rPr>
        <w:t xml:space="preserve"> Trust bank account.</w:t>
      </w:r>
    </w:p>
    <w:p w14:paraId="37C2D156" w14:textId="77777777" w:rsidR="00CF76A3" w:rsidRPr="00CF76A3" w:rsidRDefault="00CF76A3" w:rsidP="00CF76A3">
      <w:pPr>
        <w:autoSpaceDE w:val="0"/>
        <w:autoSpaceDN w:val="0"/>
        <w:adjustRightInd w:val="0"/>
        <w:spacing w:after="0" w:line="240" w:lineRule="auto"/>
        <w:jc w:val="both"/>
        <w:rPr>
          <w:rFonts w:ascii="Arial" w:eastAsia="Times New Roman" w:hAnsi="Arial" w:cs="Arial"/>
          <w:sz w:val="12"/>
          <w:szCs w:val="12"/>
          <w:lang w:eastAsia="en-GB" w:bidi="en-US"/>
        </w:rPr>
      </w:pPr>
    </w:p>
    <w:p w14:paraId="47E5A429" w14:textId="77777777" w:rsidR="00CF76A3" w:rsidRPr="00CF76A3" w:rsidRDefault="00CF76A3" w:rsidP="00CF76A3">
      <w:pPr>
        <w:autoSpaceDE w:val="0"/>
        <w:autoSpaceDN w:val="0"/>
        <w:adjustRightInd w:val="0"/>
        <w:spacing w:after="0" w:line="240" w:lineRule="auto"/>
        <w:jc w:val="both"/>
        <w:rPr>
          <w:rFonts w:ascii="Avenir Next LT Pro Light" w:eastAsia="Calibri" w:hAnsi="Avenir Next LT Pro Light" w:cs="Arial"/>
          <w:bCs/>
          <w:sz w:val="18"/>
          <w:szCs w:val="18"/>
          <w:lang w:val="en-US" w:eastAsia="en-GB"/>
        </w:rPr>
      </w:pPr>
      <w:r w:rsidRPr="00CF76A3">
        <w:rPr>
          <w:rFonts w:ascii="Avenir Next LT Pro Light" w:eastAsia="Calibri" w:hAnsi="Avenir Next LT Pro Light" w:cs="Arial"/>
          <w:bCs/>
          <w:sz w:val="18"/>
          <w:szCs w:val="18"/>
          <w:lang w:val="en-US" w:eastAsia="en-GB"/>
        </w:rPr>
        <w:t>Without affecting our fiduciary duty to you BNL are entitled to transfer client monies to an identical bank account held in the name of any Affiliate for so long as such company remains an Affiliate.</w:t>
      </w:r>
    </w:p>
    <w:p w14:paraId="4FD7A384" w14:textId="77777777" w:rsidR="00CF76A3" w:rsidRPr="00CF76A3" w:rsidRDefault="00CF76A3" w:rsidP="00CF76A3">
      <w:pPr>
        <w:spacing w:after="0" w:line="240" w:lineRule="auto"/>
        <w:jc w:val="both"/>
        <w:rPr>
          <w:rFonts w:ascii="Avenir Next LT Pro Light" w:eastAsia="Times New Roman" w:hAnsi="Avenir Next LT Pro Light" w:cs="Arial"/>
          <w:sz w:val="12"/>
          <w:szCs w:val="12"/>
          <w:lang w:eastAsia="en-GB" w:bidi="en-US"/>
        </w:rPr>
      </w:pPr>
    </w:p>
    <w:p w14:paraId="1EA8EB01" w14:textId="77777777" w:rsidR="00CF76A3" w:rsidRPr="00CF76A3" w:rsidRDefault="00CF76A3" w:rsidP="00CF76A3">
      <w:pPr>
        <w:numPr>
          <w:ilvl w:val="0"/>
          <w:numId w:val="4"/>
        </w:numPr>
        <w:autoSpaceDE w:val="0"/>
        <w:autoSpaceDN w:val="0"/>
        <w:adjustRightInd w:val="0"/>
        <w:spacing w:after="0" w:line="240" w:lineRule="auto"/>
        <w:jc w:val="both"/>
        <w:rPr>
          <w:rFonts w:ascii="Avenir Next LT Pro Light" w:eastAsia="Times New Roman" w:hAnsi="Avenir Next LT Pro Light" w:cs="Arial"/>
          <w:sz w:val="18"/>
          <w:szCs w:val="18"/>
          <w:lang w:eastAsia="en-GB" w:bidi="en-US"/>
        </w:rPr>
      </w:pPr>
      <w:r w:rsidRPr="00CF76A3">
        <w:rPr>
          <w:rFonts w:ascii="Avenir Next LT Pro Light" w:eastAsia="Calibri" w:hAnsi="Avenir Next LT Pro Light" w:cs="Arial"/>
          <w:b/>
          <w:sz w:val="18"/>
          <w:szCs w:val="18"/>
          <w:lang w:val="en-US" w:eastAsia="en-GB"/>
        </w:rPr>
        <w:t>Insurer security</w:t>
      </w:r>
    </w:p>
    <w:p w14:paraId="514C35FE" w14:textId="77777777" w:rsidR="00CF76A3" w:rsidRPr="00CF76A3" w:rsidRDefault="00CF76A3" w:rsidP="00CF76A3">
      <w:pPr>
        <w:spacing w:after="0" w:line="240" w:lineRule="auto"/>
        <w:jc w:val="both"/>
        <w:rPr>
          <w:rFonts w:ascii="Avenir Next LT Pro Light" w:eastAsia="Times New Roman" w:hAnsi="Avenir Next LT Pro Light" w:cs="Arial"/>
          <w:sz w:val="18"/>
          <w:szCs w:val="18"/>
          <w:lang w:eastAsia="en-GB" w:bidi="en-US"/>
        </w:rPr>
      </w:pPr>
      <w:r w:rsidRPr="00CF76A3">
        <w:rPr>
          <w:rFonts w:ascii="Avenir Next LT Pro Light" w:eastAsia="Times New Roman" w:hAnsi="Avenir Next LT Pro Light" w:cs="Arial"/>
          <w:sz w:val="18"/>
          <w:szCs w:val="18"/>
          <w:lang w:eastAsia="en-GB" w:bidi="en-US"/>
        </w:rPr>
        <w:t xml:space="preserve">Whilst we make every effort to place your insurances with insurers that are financially </w:t>
      </w:r>
      <w:proofErr w:type="gramStart"/>
      <w:r w:rsidRPr="00CF76A3">
        <w:rPr>
          <w:rFonts w:ascii="Avenir Next LT Pro Light" w:eastAsia="Times New Roman" w:hAnsi="Avenir Next LT Pro Light" w:cs="Arial"/>
          <w:sz w:val="18"/>
          <w:szCs w:val="18"/>
          <w:lang w:eastAsia="en-GB" w:bidi="en-US"/>
        </w:rPr>
        <w:t>sound</w:t>
      </w:r>
      <w:proofErr w:type="gramEnd"/>
      <w:r w:rsidRPr="00CF76A3">
        <w:rPr>
          <w:rFonts w:ascii="Avenir Next LT Pro Light" w:eastAsia="Times New Roman" w:hAnsi="Avenir Next LT Pro Light" w:cs="Arial"/>
          <w:sz w:val="18"/>
          <w:szCs w:val="18"/>
          <w:lang w:eastAsia="en-GB" w:bidi="en-US"/>
        </w:rPr>
        <w:t xml:space="preserve"> we do not guarantee or otherwise warrant the solvency of any insurer we place your insurances with. If you have any concerns regarding any insurer chosen to meet your insurance requirements you should inform us as soon as possible and we will discuss them with you. A liability for the premium, whether in full or pro rata, may arise under policies where a participating insurer becomes insolvent. </w:t>
      </w:r>
      <w:r w:rsidRPr="00CF76A3">
        <w:rPr>
          <w:rFonts w:ascii="Avenir Next LT Pro Light" w:eastAsia="Times New Roman" w:hAnsi="Avenir Next LT Pro Light" w:cs="Arial"/>
          <w:sz w:val="18"/>
          <w:szCs w:val="18"/>
          <w:lang w:eastAsia="en-GB" w:bidi="en-US"/>
        </w:rPr>
        <w:tab/>
      </w:r>
    </w:p>
    <w:p w14:paraId="73C026B0" w14:textId="77777777" w:rsidR="00CF76A3" w:rsidRPr="00CF76A3" w:rsidRDefault="00CF76A3" w:rsidP="00CF76A3">
      <w:pPr>
        <w:spacing w:after="0" w:line="240" w:lineRule="auto"/>
        <w:jc w:val="both"/>
        <w:rPr>
          <w:rFonts w:ascii="Avenir Next LT Pro Light" w:eastAsia="Times New Roman" w:hAnsi="Avenir Next LT Pro Light" w:cs="Arial"/>
          <w:sz w:val="18"/>
          <w:szCs w:val="18"/>
          <w:lang w:eastAsia="en-GB" w:bidi="en-US"/>
        </w:rPr>
      </w:pPr>
    </w:p>
    <w:p w14:paraId="2D9930D7" w14:textId="77777777" w:rsidR="00CF76A3" w:rsidRPr="00CF76A3" w:rsidRDefault="00CF76A3" w:rsidP="00CF76A3">
      <w:pPr>
        <w:numPr>
          <w:ilvl w:val="0"/>
          <w:numId w:val="4"/>
        </w:numPr>
        <w:autoSpaceDE w:val="0"/>
        <w:autoSpaceDN w:val="0"/>
        <w:adjustRightInd w:val="0"/>
        <w:spacing w:after="0" w:line="240" w:lineRule="auto"/>
        <w:jc w:val="both"/>
        <w:rPr>
          <w:rFonts w:ascii="Avenir Next LT Pro Light" w:eastAsia="Calibri" w:hAnsi="Avenir Next LT Pro Light" w:cs="Arial"/>
          <w:b/>
          <w:sz w:val="18"/>
          <w:szCs w:val="18"/>
          <w:lang w:val="en-US" w:eastAsia="en-GB"/>
        </w:rPr>
      </w:pPr>
      <w:r w:rsidRPr="00CF76A3">
        <w:rPr>
          <w:rFonts w:ascii="Avenir Next LT Pro Light" w:eastAsia="Calibri" w:hAnsi="Avenir Next LT Pro Light" w:cs="Arial"/>
          <w:b/>
          <w:sz w:val="18"/>
          <w:szCs w:val="18"/>
          <w:lang w:val="en-US" w:eastAsia="en-GB"/>
        </w:rPr>
        <w:t xml:space="preserve">Termination of this TOBA </w:t>
      </w:r>
    </w:p>
    <w:p w14:paraId="68F3682B" w14:textId="77777777" w:rsidR="00CF76A3" w:rsidRPr="00CF76A3" w:rsidRDefault="00CF76A3" w:rsidP="00CF76A3">
      <w:pPr>
        <w:spacing w:after="0" w:line="240" w:lineRule="auto"/>
        <w:jc w:val="both"/>
        <w:rPr>
          <w:rFonts w:ascii="Avenir Next LT Pro Light" w:eastAsia="Times New Roman" w:hAnsi="Avenir Next LT Pro Light" w:cs="Arial"/>
          <w:sz w:val="18"/>
          <w:szCs w:val="18"/>
          <w:lang w:eastAsia="en-GB" w:bidi="en-US"/>
        </w:rPr>
      </w:pPr>
      <w:r w:rsidRPr="00CF76A3">
        <w:rPr>
          <w:rFonts w:ascii="Avenir Next LT Pro Light" w:eastAsia="Times New Roman" w:hAnsi="Avenir Next LT Pro Light" w:cs="Arial"/>
          <w:sz w:val="18"/>
          <w:szCs w:val="18"/>
          <w:lang w:eastAsia="en-GB" w:bidi="en-US"/>
        </w:rPr>
        <w:t xml:space="preserve">You or we may terminate our authority to act on your behalf by providing at least 14 days’ notice in writing (or such other period we agree). Termination is without prejudice to any transactions already initiated by you, which will be completed according to this TOBA unless we agree otherwise in writing. You will remain liable to pay for any transactions or adjustments effective prior to termination and we shall be entitled to retain </w:t>
      </w:r>
      <w:proofErr w:type="gramStart"/>
      <w:r w:rsidRPr="00CF76A3">
        <w:rPr>
          <w:rFonts w:ascii="Avenir Next LT Pro Light" w:eastAsia="Times New Roman" w:hAnsi="Avenir Next LT Pro Light" w:cs="Arial"/>
          <w:sz w:val="18"/>
          <w:szCs w:val="18"/>
          <w:lang w:eastAsia="en-GB" w:bidi="en-US"/>
        </w:rPr>
        <w:t>any and all</w:t>
      </w:r>
      <w:proofErr w:type="gramEnd"/>
      <w:r w:rsidRPr="00CF76A3">
        <w:rPr>
          <w:rFonts w:ascii="Avenir Next LT Pro Light" w:eastAsia="Times New Roman" w:hAnsi="Avenir Next LT Pro Light" w:cs="Arial"/>
          <w:sz w:val="18"/>
          <w:szCs w:val="18"/>
          <w:lang w:eastAsia="en-GB" w:bidi="en-US"/>
        </w:rPr>
        <w:t xml:space="preserve"> commission and/or fees payable in relation to insurance cover placed by us prior to the date of written termination of our authority to act on your behalf.</w:t>
      </w:r>
    </w:p>
    <w:p w14:paraId="5CF01F13" w14:textId="77777777" w:rsidR="00CF76A3" w:rsidRPr="00CF76A3" w:rsidRDefault="00CF76A3" w:rsidP="00CF76A3">
      <w:pPr>
        <w:spacing w:after="0" w:line="240" w:lineRule="auto"/>
        <w:jc w:val="both"/>
        <w:rPr>
          <w:rFonts w:ascii="Avenir Next LT Pro Light" w:eastAsia="Times New Roman" w:hAnsi="Avenir Next LT Pro Light" w:cs="Arial"/>
          <w:sz w:val="18"/>
          <w:szCs w:val="18"/>
          <w:lang w:eastAsia="en-GB" w:bidi="en-US"/>
        </w:rPr>
      </w:pPr>
    </w:p>
    <w:p w14:paraId="02E4F37F" w14:textId="77777777" w:rsidR="00CF76A3" w:rsidRPr="00CF76A3" w:rsidRDefault="00CF76A3" w:rsidP="00CF76A3">
      <w:pPr>
        <w:numPr>
          <w:ilvl w:val="0"/>
          <w:numId w:val="4"/>
        </w:numPr>
        <w:autoSpaceDE w:val="0"/>
        <w:autoSpaceDN w:val="0"/>
        <w:adjustRightInd w:val="0"/>
        <w:spacing w:after="0" w:line="240" w:lineRule="auto"/>
        <w:jc w:val="both"/>
        <w:rPr>
          <w:rFonts w:ascii="Avenir Next LT Pro Light" w:eastAsia="Calibri" w:hAnsi="Avenir Next LT Pro Light" w:cs="Arial"/>
          <w:b/>
          <w:sz w:val="18"/>
          <w:szCs w:val="18"/>
          <w:lang w:val="en-US" w:eastAsia="en-GB"/>
        </w:rPr>
      </w:pPr>
      <w:r w:rsidRPr="00CF76A3">
        <w:rPr>
          <w:rFonts w:ascii="Avenir Next LT Pro Light" w:eastAsia="Calibri" w:hAnsi="Avenir Next LT Pro Light" w:cs="Arial"/>
          <w:b/>
          <w:sz w:val="18"/>
          <w:szCs w:val="18"/>
          <w:lang w:val="en-US" w:eastAsia="en-GB"/>
        </w:rPr>
        <w:t>Complaints</w:t>
      </w:r>
    </w:p>
    <w:p w14:paraId="245E0F94" w14:textId="5AFBF84C" w:rsidR="00CF76A3" w:rsidRPr="00CF76A3" w:rsidRDefault="00CF76A3" w:rsidP="00CF76A3">
      <w:pPr>
        <w:spacing w:after="0" w:line="240" w:lineRule="auto"/>
        <w:jc w:val="both"/>
        <w:rPr>
          <w:rFonts w:ascii="Avenir Next LT Pro Light" w:eastAsia="Times New Roman" w:hAnsi="Avenir Next LT Pro Light" w:cs="Arial"/>
          <w:sz w:val="18"/>
          <w:szCs w:val="18"/>
          <w:lang w:eastAsia="en-GB" w:bidi="en-US"/>
        </w:rPr>
      </w:pPr>
      <w:proofErr w:type="gramStart"/>
      <w:r w:rsidRPr="00CF76A3">
        <w:rPr>
          <w:rFonts w:ascii="Avenir Next LT Pro Light" w:eastAsia="Times New Roman" w:hAnsi="Avenir Next LT Pro Light" w:cs="Arial"/>
          <w:sz w:val="18"/>
          <w:szCs w:val="18"/>
          <w:lang w:eastAsia="en-GB" w:bidi="en-US"/>
        </w:rPr>
        <w:t>In the event that</w:t>
      </w:r>
      <w:proofErr w:type="gramEnd"/>
      <w:r w:rsidRPr="00CF76A3">
        <w:rPr>
          <w:rFonts w:ascii="Avenir Next LT Pro Light" w:eastAsia="Times New Roman" w:hAnsi="Avenir Next LT Pro Light" w:cs="Arial"/>
          <w:sz w:val="18"/>
          <w:szCs w:val="18"/>
          <w:lang w:eastAsia="en-GB" w:bidi="en-US"/>
        </w:rPr>
        <w:t xml:space="preserve"> you are unhappy with the service we have provided to you, and you wish to make a complaint, please contact us in writing at: Lena Weaire, Managing Director, Weald Insurance Brokers Limited, </w:t>
      </w:r>
      <w:r w:rsidR="00054628">
        <w:rPr>
          <w:rFonts w:ascii="Avenir Next LT Pro Light" w:eastAsia="Times New Roman" w:hAnsi="Avenir Next LT Pro Light" w:cs="Arial"/>
          <w:sz w:val="18"/>
          <w:szCs w:val="18"/>
          <w:lang w:eastAsia="en-GB" w:bidi="en-US"/>
        </w:rPr>
        <w:t xml:space="preserve">Knighthood House, </w:t>
      </w:r>
      <w:proofErr w:type="spellStart"/>
      <w:r w:rsidR="00054628">
        <w:rPr>
          <w:rFonts w:ascii="Avenir Next LT Pro Light" w:eastAsia="Times New Roman" w:hAnsi="Avenir Next LT Pro Light" w:cs="Arial"/>
          <w:sz w:val="18"/>
          <w:szCs w:val="18"/>
          <w:lang w:eastAsia="en-GB" w:bidi="en-US"/>
        </w:rPr>
        <w:t>Imberhorne</w:t>
      </w:r>
      <w:proofErr w:type="spellEnd"/>
      <w:r w:rsidR="00054628">
        <w:rPr>
          <w:rFonts w:ascii="Avenir Next LT Pro Light" w:eastAsia="Times New Roman" w:hAnsi="Avenir Next LT Pro Light" w:cs="Arial"/>
          <w:sz w:val="18"/>
          <w:szCs w:val="18"/>
          <w:lang w:eastAsia="en-GB" w:bidi="en-US"/>
        </w:rPr>
        <w:t xml:space="preserve"> Lane, East Grinstead, West Sussex, RH19 1LB</w:t>
      </w:r>
      <w:r w:rsidRPr="00CF76A3">
        <w:rPr>
          <w:rFonts w:ascii="Avenir Next LT Pro Light" w:eastAsia="Times New Roman" w:hAnsi="Avenir Next LT Pro Light" w:cs="Arial"/>
          <w:sz w:val="18"/>
          <w:szCs w:val="18"/>
          <w:lang w:eastAsia="en-GB" w:bidi="en-US"/>
        </w:rPr>
        <w:t xml:space="preserve"> or by telephone at</w:t>
      </w:r>
      <w:bookmarkStart w:id="4" w:name="_Hlk52963720"/>
      <w:r w:rsidRPr="00CF76A3">
        <w:rPr>
          <w:rFonts w:ascii="Avenir Next LT Pro Light" w:eastAsia="Times New Roman" w:hAnsi="Avenir Next LT Pro Light" w:cs="Arial"/>
          <w:sz w:val="18"/>
          <w:szCs w:val="18"/>
          <w:lang w:eastAsia="en-GB" w:bidi="en-US"/>
        </w:rPr>
        <w:t xml:space="preserve">: 01342 </w:t>
      </w:r>
      <w:r w:rsidR="00054628">
        <w:rPr>
          <w:rFonts w:ascii="Avenir Next LT Pro Light" w:eastAsia="Times New Roman" w:hAnsi="Avenir Next LT Pro Light" w:cs="Arial"/>
          <w:sz w:val="18"/>
          <w:szCs w:val="18"/>
          <w:lang w:eastAsia="en-GB" w:bidi="en-US"/>
        </w:rPr>
        <w:t>327111</w:t>
      </w:r>
      <w:r w:rsidR="00054628" w:rsidRPr="00CF76A3">
        <w:rPr>
          <w:rFonts w:ascii="Avenir Next LT Pro Light" w:eastAsia="Times New Roman" w:hAnsi="Avenir Next LT Pro Light" w:cs="Arial"/>
          <w:sz w:val="18"/>
          <w:szCs w:val="18"/>
          <w:lang w:eastAsia="en-GB" w:bidi="en-US"/>
        </w:rPr>
        <w:t xml:space="preserve"> </w:t>
      </w:r>
      <w:r w:rsidRPr="00CF76A3">
        <w:rPr>
          <w:rFonts w:ascii="Avenir Next LT Pro Light" w:eastAsia="Times New Roman" w:hAnsi="Avenir Next LT Pro Light" w:cs="Arial"/>
          <w:sz w:val="18"/>
          <w:szCs w:val="18"/>
          <w:lang w:eastAsia="en-GB" w:bidi="en-US"/>
        </w:rPr>
        <w:t>or email</w:t>
      </w:r>
      <w:bookmarkEnd w:id="4"/>
      <w:r w:rsidRPr="00CF76A3">
        <w:rPr>
          <w:rFonts w:ascii="Avenir Next LT Pro Light" w:eastAsia="Times New Roman" w:hAnsi="Avenir Next LT Pro Light" w:cs="Arial"/>
          <w:sz w:val="18"/>
          <w:szCs w:val="18"/>
          <w:lang w:eastAsia="en-GB" w:bidi="en-US"/>
        </w:rPr>
        <w:t xml:space="preserve"> at: lena.weaire@wealdinsurance.com. Should you remain dissatisfied with our handling of your complaint, or its outcome, you may be eligible to take your complaint direct to the Financial Ombudsman Service who can be contacted on 0800 023 4567 (website: </w:t>
      </w:r>
      <w:hyperlink r:id="rId8" w:history="1">
        <w:r w:rsidRPr="00CF76A3">
          <w:rPr>
            <w:rFonts w:ascii="Avenir Next LT Pro Light" w:eastAsia="Times New Roman" w:hAnsi="Avenir Next LT Pro Light" w:cs="Arial"/>
            <w:color w:val="0563C1" w:themeColor="hyperlink"/>
            <w:sz w:val="18"/>
            <w:szCs w:val="18"/>
            <w:u w:val="single"/>
            <w:lang w:eastAsia="en-GB" w:bidi="en-US"/>
          </w:rPr>
          <w:t>www.financial-ombudsman.org.uk</w:t>
        </w:r>
      </w:hyperlink>
      <w:r w:rsidRPr="00CF76A3">
        <w:rPr>
          <w:rFonts w:ascii="Avenir Next LT Pro Light" w:eastAsia="Times New Roman" w:hAnsi="Avenir Next LT Pro Light" w:cs="Arial"/>
          <w:sz w:val="18"/>
          <w:szCs w:val="18"/>
          <w:lang w:eastAsia="en-GB" w:bidi="en-US"/>
        </w:rPr>
        <w:t>).</w:t>
      </w:r>
    </w:p>
    <w:p w14:paraId="47885C56" w14:textId="77777777" w:rsidR="00CF76A3" w:rsidRPr="00CF76A3" w:rsidRDefault="00CF76A3" w:rsidP="00CF76A3">
      <w:pPr>
        <w:spacing w:after="0" w:line="240" w:lineRule="auto"/>
        <w:jc w:val="both"/>
        <w:rPr>
          <w:rFonts w:ascii="Avenir Next LT Pro Light" w:eastAsia="Times New Roman" w:hAnsi="Avenir Next LT Pro Light" w:cs="Arial"/>
          <w:sz w:val="18"/>
          <w:szCs w:val="18"/>
          <w:lang w:eastAsia="en-GB" w:bidi="en-US"/>
        </w:rPr>
      </w:pPr>
    </w:p>
    <w:p w14:paraId="554B293B" w14:textId="77777777" w:rsidR="00CF76A3" w:rsidRPr="00CF76A3" w:rsidRDefault="00CF76A3" w:rsidP="00CF76A3">
      <w:pPr>
        <w:numPr>
          <w:ilvl w:val="0"/>
          <w:numId w:val="4"/>
        </w:numPr>
        <w:autoSpaceDE w:val="0"/>
        <w:autoSpaceDN w:val="0"/>
        <w:adjustRightInd w:val="0"/>
        <w:spacing w:after="0" w:line="240" w:lineRule="auto"/>
        <w:jc w:val="both"/>
        <w:rPr>
          <w:rFonts w:ascii="Avenir Next LT Pro Light" w:eastAsia="Calibri" w:hAnsi="Avenir Next LT Pro Light" w:cs="Arial"/>
          <w:b/>
          <w:sz w:val="18"/>
          <w:szCs w:val="18"/>
          <w:lang w:val="en-US" w:eastAsia="en-GB"/>
        </w:rPr>
      </w:pPr>
      <w:r w:rsidRPr="00CF76A3">
        <w:rPr>
          <w:rFonts w:ascii="Avenir Next LT Pro Light" w:eastAsia="Calibri" w:hAnsi="Avenir Next LT Pro Light" w:cs="Arial"/>
          <w:b/>
          <w:sz w:val="18"/>
          <w:szCs w:val="18"/>
          <w:lang w:val="en-US" w:eastAsia="en-GB"/>
        </w:rPr>
        <w:t>Compensation</w:t>
      </w:r>
    </w:p>
    <w:p w14:paraId="3F799C0B" w14:textId="77777777" w:rsidR="00CF76A3" w:rsidRPr="00CF76A3" w:rsidRDefault="00CF76A3" w:rsidP="00CF76A3">
      <w:pPr>
        <w:spacing w:after="0" w:line="240" w:lineRule="auto"/>
        <w:jc w:val="both"/>
        <w:rPr>
          <w:rFonts w:ascii="Avenir Next LT Pro Light" w:eastAsia="Times New Roman" w:hAnsi="Avenir Next LT Pro Light" w:cs="Arial"/>
          <w:sz w:val="18"/>
          <w:szCs w:val="18"/>
          <w:lang w:eastAsia="en-GB" w:bidi="en-US"/>
        </w:rPr>
      </w:pPr>
      <w:r w:rsidRPr="00CF76A3">
        <w:rPr>
          <w:rFonts w:ascii="Avenir Next LT Pro Light" w:eastAsia="Times New Roman" w:hAnsi="Avenir Next LT Pro Light" w:cs="Arial"/>
          <w:sz w:val="18"/>
          <w:szCs w:val="18"/>
          <w:lang w:eastAsia="en-GB" w:bidi="en-US"/>
        </w:rPr>
        <w:t xml:space="preserve">We are covered by the Financial Services Compensation Scheme (“FSCS”), which deals with claims against FCA regulated firms that are insolvent or are no longer trading. You may be entitled, therefore, to compensation from the FSCS if we are unable to pay a valid claim made against us. This depends on the type of service we have provided you with, the type of insurance we have placed on your behalf and the circumstances of the claim. Full details and further information on the scheme are available from the FSCS (website: </w:t>
      </w:r>
      <w:hyperlink r:id="rId9" w:history="1">
        <w:r w:rsidRPr="00CF76A3">
          <w:rPr>
            <w:rFonts w:ascii="Avenir Next LT Pro Light" w:eastAsia="Times New Roman" w:hAnsi="Avenir Next LT Pro Light" w:cs="Arial"/>
            <w:color w:val="0000FF"/>
            <w:sz w:val="18"/>
            <w:szCs w:val="18"/>
            <w:u w:val="single"/>
            <w:lang w:eastAsia="en-GB" w:bidi="en-US"/>
          </w:rPr>
          <w:t>www.fscs.org.uk</w:t>
        </w:r>
      </w:hyperlink>
      <w:r w:rsidRPr="00CF76A3">
        <w:rPr>
          <w:rFonts w:ascii="Avenir Next LT Pro Light" w:eastAsia="Times New Roman" w:hAnsi="Avenir Next LT Pro Light" w:cs="Arial"/>
          <w:sz w:val="18"/>
          <w:szCs w:val="18"/>
          <w:lang w:eastAsia="en-GB" w:bidi="en-US"/>
        </w:rPr>
        <w:t>).</w:t>
      </w:r>
    </w:p>
    <w:p w14:paraId="37642325" w14:textId="77777777" w:rsidR="00CF76A3" w:rsidRPr="00CF76A3" w:rsidRDefault="00CF76A3" w:rsidP="00CF76A3">
      <w:pPr>
        <w:spacing w:after="0" w:line="240" w:lineRule="auto"/>
        <w:jc w:val="both"/>
        <w:rPr>
          <w:rFonts w:ascii="Avenir Next LT Pro Light" w:eastAsia="Times New Roman" w:hAnsi="Avenir Next LT Pro Light" w:cs="Arial"/>
          <w:sz w:val="18"/>
          <w:szCs w:val="18"/>
          <w:lang w:eastAsia="en-GB" w:bidi="en-US"/>
        </w:rPr>
      </w:pPr>
    </w:p>
    <w:p w14:paraId="17A5116B" w14:textId="77777777" w:rsidR="00CF76A3" w:rsidRPr="00CF76A3" w:rsidRDefault="00CF76A3" w:rsidP="00CF76A3">
      <w:pPr>
        <w:numPr>
          <w:ilvl w:val="0"/>
          <w:numId w:val="4"/>
        </w:numPr>
        <w:autoSpaceDE w:val="0"/>
        <w:autoSpaceDN w:val="0"/>
        <w:adjustRightInd w:val="0"/>
        <w:spacing w:after="0" w:line="240" w:lineRule="auto"/>
        <w:jc w:val="both"/>
        <w:rPr>
          <w:rFonts w:ascii="Avenir Next LT Pro Light" w:eastAsia="Calibri" w:hAnsi="Avenir Next LT Pro Light" w:cs="Arial"/>
          <w:b/>
          <w:sz w:val="18"/>
          <w:szCs w:val="18"/>
          <w:lang w:val="en-US" w:eastAsia="en-GB"/>
        </w:rPr>
      </w:pPr>
      <w:r w:rsidRPr="00CF76A3">
        <w:rPr>
          <w:rFonts w:ascii="Avenir Next LT Pro Light" w:eastAsia="Calibri" w:hAnsi="Avenir Next LT Pro Light" w:cs="Arial"/>
          <w:b/>
          <w:sz w:val="18"/>
          <w:szCs w:val="18"/>
          <w:lang w:val="en-US" w:eastAsia="en-GB"/>
        </w:rPr>
        <w:t>Confidentiality</w:t>
      </w:r>
    </w:p>
    <w:p w14:paraId="3299FA95" w14:textId="77777777" w:rsidR="00CF76A3" w:rsidRPr="00CF76A3" w:rsidRDefault="00CF76A3" w:rsidP="00CF76A3">
      <w:pPr>
        <w:spacing w:after="0" w:line="240" w:lineRule="auto"/>
        <w:jc w:val="both"/>
        <w:rPr>
          <w:rFonts w:ascii="Avenir Next LT Pro Light" w:eastAsia="Times New Roman" w:hAnsi="Avenir Next LT Pro Light" w:cs="Arial"/>
          <w:strike/>
          <w:sz w:val="18"/>
          <w:szCs w:val="18"/>
          <w:lang w:eastAsia="en-GB" w:bidi="en-US"/>
        </w:rPr>
      </w:pPr>
      <w:r w:rsidRPr="00CF76A3">
        <w:rPr>
          <w:rFonts w:ascii="Avenir Next LT Pro Light" w:eastAsia="Times New Roman" w:hAnsi="Avenir Next LT Pro Light" w:cs="Arial"/>
          <w:sz w:val="18"/>
          <w:szCs w:val="18"/>
          <w:lang w:eastAsia="en-GB" w:bidi="en-US"/>
        </w:rPr>
        <w:t xml:space="preserve">Information provided by you may be held, processed, disclosed and used by ourselves, our professional advisers and any associated companies in servicing our relationship with you. Unless you notify us otherwise, you agree to the storage, use and disclosure of such information. All the activities that we undertake on your behalf, as described in this agreement, are provided for your exclusive use. All recommendations, proposals, reports and other information supplied to you in connection with these services are for your sole use and you agree not to make this information available to any third party without our express written permission. We reserve the right to take action to protect proprietary information. </w:t>
      </w:r>
    </w:p>
    <w:p w14:paraId="582EEF42" w14:textId="77777777" w:rsidR="00CF76A3" w:rsidRPr="00CF76A3" w:rsidRDefault="00CF76A3" w:rsidP="00CF76A3">
      <w:pPr>
        <w:spacing w:after="0" w:line="240" w:lineRule="auto"/>
        <w:jc w:val="both"/>
        <w:rPr>
          <w:rFonts w:ascii="Avenir Next LT Pro Light" w:eastAsia="Times New Roman" w:hAnsi="Avenir Next LT Pro Light" w:cs="Arial"/>
          <w:strike/>
          <w:sz w:val="18"/>
          <w:szCs w:val="18"/>
          <w:lang w:eastAsia="en-GB" w:bidi="en-US"/>
        </w:rPr>
      </w:pPr>
    </w:p>
    <w:p w14:paraId="1B9D9B9C" w14:textId="77777777" w:rsidR="00CF76A3" w:rsidRPr="00CF76A3" w:rsidRDefault="00CF76A3" w:rsidP="00CF76A3">
      <w:pPr>
        <w:numPr>
          <w:ilvl w:val="0"/>
          <w:numId w:val="4"/>
        </w:numPr>
        <w:autoSpaceDE w:val="0"/>
        <w:autoSpaceDN w:val="0"/>
        <w:adjustRightInd w:val="0"/>
        <w:spacing w:after="0" w:line="240" w:lineRule="auto"/>
        <w:jc w:val="both"/>
        <w:rPr>
          <w:rFonts w:ascii="Avenir Next LT Pro Light" w:eastAsia="Calibri" w:hAnsi="Avenir Next LT Pro Light" w:cs="Arial"/>
          <w:b/>
          <w:sz w:val="18"/>
          <w:szCs w:val="18"/>
          <w:lang w:val="en-US" w:eastAsia="en-GB"/>
        </w:rPr>
      </w:pPr>
      <w:r w:rsidRPr="00CF76A3">
        <w:rPr>
          <w:rFonts w:ascii="Avenir Next LT Pro Light" w:eastAsia="Calibri" w:hAnsi="Avenir Next LT Pro Light" w:cs="Arial"/>
          <w:b/>
          <w:sz w:val="18"/>
          <w:szCs w:val="18"/>
          <w:lang w:val="en-US" w:eastAsia="en-GB"/>
        </w:rPr>
        <w:t xml:space="preserve">General Data Protection Regulations </w:t>
      </w:r>
    </w:p>
    <w:p w14:paraId="086760FA" w14:textId="77777777" w:rsidR="00CF76A3" w:rsidRPr="00CF76A3" w:rsidRDefault="00CF76A3" w:rsidP="00CF76A3">
      <w:pPr>
        <w:spacing w:after="0" w:line="240" w:lineRule="auto"/>
        <w:jc w:val="both"/>
        <w:rPr>
          <w:rFonts w:ascii="Avenir Next LT Pro Light" w:eastAsia="Times New Roman" w:hAnsi="Avenir Next LT Pro Light" w:cs="Arial"/>
          <w:sz w:val="18"/>
          <w:szCs w:val="18"/>
          <w:lang w:eastAsia="en-GB" w:bidi="en-US"/>
        </w:rPr>
      </w:pPr>
      <w:r w:rsidRPr="00CF76A3">
        <w:rPr>
          <w:rFonts w:ascii="Avenir Next LT Pro Light" w:eastAsia="Times New Roman" w:hAnsi="Avenir Next LT Pro Light" w:cs="Arial"/>
          <w:sz w:val="18"/>
          <w:szCs w:val="18"/>
          <w:lang w:eastAsia="en-GB" w:bidi="en-US"/>
        </w:rPr>
        <w:t>We will process your data responsibly, fairly and in strict accordance with the General Data Protection Regulations (GDPR) effective May 2018. These regulations replace the Data Protection Act 1998 (“DPA”) and require wider disclosure of compliance than the previous DPA, including (but not limited to):</w:t>
      </w:r>
    </w:p>
    <w:p w14:paraId="01001E3B" w14:textId="77777777" w:rsidR="00CF76A3" w:rsidRPr="00CF76A3" w:rsidRDefault="00CF76A3" w:rsidP="00CF76A3">
      <w:pPr>
        <w:spacing w:after="0" w:line="240" w:lineRule="auto"/>
        <w:jc w:val="both"/>
        <w:rPr>
          <w:rFonts w:ascii="Avenir Next LT Pro Light" w:eastAsia="Times New Roman" w:hAnsi="Avenir Next LT Pro Light" w:cs="Arial"/>
          <w:sz w:val="12"/>
          <w:szCs w:val="12"/>
          <w:lang w:eastAsia="en-GB" w:bidi="en-US"/>
        </w:rPr>
      </w:pPr>
    </w:p>
    <w:p w14:paraId="7C9474E1" w14:textId="77777777" w:rsidR="00CF76A3" w:rsidRPr="00CF76A3" w:rsidRDefault="00CF76A3" w:rsidP="00CF76A3">
      <w:pPr>
        <w:numPr>
          <w:ilvl w:val="0"/>
          <w:numId w:val="6"/>
        </w:numPr>
        <w:spacing w:after="0" w:line="240" w:lineRule="auto"/>
        <w:contextualSpacing/>
        <w:jc w:val="both"/>
        <w:rPr>
          <w:rFonts w:ascii="Avenir Next LT Pro Light" w:eastAsia="Times New Roman" w:hAnsi="Avenir Next LT Pro Light" w:cs="Arial"/>
          <w:sz w:val="18"/>
          <w:szCs w:val="18"/>
          <w:lang w:eastAsia="en-GB" w:bidi="en-US"/>
        </w:rPr>
      </w:pPr>
      <w:r w:rsidRPr="00CF76A3">
        <w:rPr>
          <w:rFonts w:ascii="Avenir Next LT Pro Light" w:eastAsia="Times New Roman" w:hAnsi="Avenir Next LT Pro Light" w:cs="Arial"/>
          <w:sz w:val="18"/>
          <w:szCs w:val="18"/>
          <w:lang w:eastAsia="en-GB" w:bidi="en-US"/>
        </w:rPr>
        <w:t xml:space="preserve">Our lawful purpose of </w:t>
      </w:r>
      <w:proofErr w:type="gramStart"/>
      <w:r w:rsidRPr="00CF76A3">
        <w:rPr>
          <w:rFonts w:ascii="Avenir Next LT Pro Light" w:eastAsia="Times New Roman" w:hAnsi="Avenir Next LT Pro Light" w:cs="Arial"/>
          <w:sz w:val="18"/>
          <w:szCs w:val="18"/>
          <w:lang w:eastAsia="en-GB" w:bidi="en-US"/>
        </w:rPr>
        <w:t>processing;</w:t>
      </w:r>
      <w:proofErr w:type="gramEnd"/>
    </w:p>
    <w:p w14:paraId="6654C576" w14:textId="77777777" w:rsidR="00CF76A3" w:rsidRPr="00CF76A3" w:rsidRDefault="00CF76A3" w:rsidP="00CF76A3">
      <w:pPr>
        <w:numPr>
          <w:ilvl w:val="0"/>
          <w:numId w:val="6"/>
        </w:numPr>
        <w:spacing w:after="0" w:line="240" w:lineRule="auto"/>
        <w:contextualSpacing/>
        <w:jc w:val="both"/>
        <w:rPr>
          <w:rFonts w:ascii="Avenir Next LT Pro Light" w:eastAsia="Times New Roman" w:hAnsi="Avenir Next LT Pro Light" w:cs="Arial"/>
          <w:sz w:val="18"/>
          <w:szCs w:val="18"/>
          <w:lang w:eastAsia="en-GB" w:bidi="en-US"/>
        </w:rPr>
      </w:pPr>
      <w:r w:rsidRPr="00CF76A3">
        <w:rPr>
          <w:rFonts w:ascii="Avenir Next LT Pro Light" w:eastAsia="Times New Roman" w:hAnsi="Avenir Next LT Pro Light" w:cs="Arial"/>
          <w:sz w:val="18"/>
          <w:szCs w:val="18"/>
          <w:lang w:eastAsia="en-GB" w:bidi="en-US"/>
        </w:rPr>
        <w:t xml:space="preserve">The information we collect, and how we use and share that </w:t>
      </w:r>
      <w:proofErr w:type="gramStart"/>
      <w:r w:rsidRPr="00CF76A3">
        <w:rPr>
          <w:rFonts w:ascii="Avenir Next LT Pro Light" w:eastAsia="Times New Roman" w:hAnsi="Avenir Next LT Pro Light" w:cs="Arial"/>
          <w:sz w:val="18"/>
          <w:szCs w:val="18"/>
          <w:lang w:eastAsia="en-GB" w:bidi="en-US"/>
        </w:rPr>
        <w:t>information;</w:t>
      </w:r>
      <w:proofErr w:type="gramEnd"/>
    </w:p>
    <w:p w14:paraId="5D2830A2" w14:textId="77777777" w:rsidR="00CF76A3" w:rsidRPr="00CF76A3" w:rsidRDefault="00CF76A3" w:rsidP="00CF76A3">
      <w:pPr>
        <w:numPr>
          <w:ilvl w:val="0"/>
          <w:numId w:val="6"/>
        </w:numPr>
        <w:spacing w:after="0" w:line="240" w:lineRule="auto"/>
        <w:contextualSpacing/>
        <w:jc w:val="both"/>
        <w:rPr>
          <w:rFonts w:ascii="Avenir Next LT Pro Light" w:eastAsia="Times New Roman" w:hAnsi="Avenir Next LT Pro Light" w:cs="Arial"/>
          <w:sz w:val="18"/>
          <w:szCs w:val="18"/>
          <w:lang w:eastAsia="en-GB" w:bidi="en-US"/>
        </w:rPr>
      </w:pPr>
      <w:r w:rsidRPr="00CF76A3">
        <w:rPr>
          <w:rFonts w:ascii="Avenir Next LT Pro Light" w:eastAsia="Times New Roman" w:hAnsi="Avenir Next LT Pro Light" w:cs="Arial"/>
          <w:sz w:val="18"/>
          <w:szCs w:val="18"/>
          <w:lang w:eastAsia="en-GB" w:bidi="en-US"/>
        </w:rPr>
        <w:t>How long we keep information, including the purposes (</w:t>
      </w:r>
      <w:proofErr w:type="gramStart"/>
      <w:r w:rsidRPr="00CF76A3">
        <w:rPr>
          <w:rFonts w:ascii="Avenir Next LT Pro Light" w:eastAsia="Times New Roman" w:hAnsi="Avenir Next LT Pro Light" w:cs="Arial"/>
          <w:sz w:val="18"/>
          <w:szCs w:val="18"/>
          <w:lang w:eastAsia="en-GB" w:bidi="en-US"/>
        </w:rPr>
        <w:t>e.g.</w:t>
      </w:r>
      <w:proofErr w:type="gramEnd"/>
      <w:r w:rsidRPr="00CF76A3">
        <w:rPr>
          <w:rFonts w:ascii="Avenir Next LT Pro Light" w:eastAsia="Times New Roman" w:hAnsi="Avenir Next LT Pro Light" w:cs="Arial"/>
          <w:sz w:val="18"/>
          <w:szCs w:val="18"/>
          <w:lang w:eastAsia="en-GB" w:bidi="en-US"/>
        </w:rPr>
        <w:t xml:space="preserve"> administer your policy);</w:t>
      </w:r>
    </w:p>
    <w:p w14:paraId="69DE9EDA" w14:textId="77777777" w:rsidR="00CF76A3" w:rsidRPr="00CF76A3" w:rsidRDefault="00CF76A3" w:rsidP="00CF76A3">
      <w:pPr>
        <w:numPr>
          <w:ilvl w:val="0"/>
          <w:numId w:val="6"/>
        </w:numPr>
        <w:spacing w:after="0" w:line="240" w:lineRule="auto"/>
        <w:contextualSpacing/>
        <w:jc w:val="both"/>
        <w:rPr>
          <w:rFonts w:ascii="Avenir Next LT Pro Light" w:eastAsia="Times New Roman" w:hAnsi="Avenir Next LT Pro Light" w:cs="Arial"/>
          <w:sz w:val="18"/>
          <w:szCs w:val="18"/>
          <w:lang w:eastAsia="en-GB" w:bidi="en-US"/>
        </w:rPr>
      </w:pPr>
      <w:r w:rsidRPr="00CF76A3">
        <w:rPr>
          <w:rFonts w:ascii="Avenir Next LT Pro Light" w:eastAsia="Times New Roman" w:hAnsi="Avenir Next LT Pro Light" w:cs="Arial"/>
          <w:sz w:val="18"/>
          <w:szCs w:val="18"/>
          <w:lang w:eastAsia="en-GB" w:bidi="en-US"/>
        </w:rPr>
        <w:t xml:space="preserve">The technical and organisational measures we have in place to safeguard your </w:t>
      </w:r>
      <w:proofErr w:type="gramStart"/>
      <w:r w:rsidRPr="00CF76A3">
        <w:rPr>
          <w:rFonts w:ascii="Avenir Next LT Pro Light" w:eastAsia="Times New Roman" w:hAnsi="Avenir Next LT Pro Light" w:cs="Arial"/>
          <w:sz w:val="18"/>
          <w:szCs w:val="18"/>
          <w:lang w:eastAsia="en-GB" w:bidi="en-US"/>
        </w:rPr>
        <w:t>information;</w:t>
      </w:r>
      <w:proofErr w:type="gramEnd"/>
    </w:p>
    <w:p w14:paraId="1C80EF88" w14:textId="77777777" w:rsidR="00CF76A3" w:rsidRPr="00CF76A3" w:rsidRDefault="00CF76A3" w:rsidP="00CF76A3">
      <w:pPr>
        <w:numPr>
          <w:ilvl w:val="0"/>
          <w:numId w:val="6"/>
        </w:numPr>
        <w:spacing w:after="0" w:line="240" w:lineRule="auto"/>
        <w:contextualSpacing/>
        <w:jc w:val="both"/>
        <w:rPr>
          <w:rFonts w:ascii="Avenir Next LT Pro Light" w:eastAsia="Times New Roman" w:hAnsi="Avenir Next LT Pro Light" w:cs="Arial"/>
          <w:sz w:val="18"/>
          <w:szCs w:val="18"/>
          <w:lang w:eastAsia="en-GB" w:bidi="en-US"/>
        </w:rPr>
      </w:pPr>
      <w:r w:rsidRPr="00CF76A3">
        <w:rPr>
          <w:rFonts w:ascii="Avenir Next LT Pro Light" w:eastAsia="Times New Roman" w:hAnsi="Avenir Next LT Pro Light" w:cs="Arial"/>
          <w:sz w:val="18"/>
          <w:szCs w:val="18"/>
          <w:lang w:eastAsia="en-GB" w:bidi="en-US"/>
        </w:rPr>
        <w:t>Your rights as an individual data subject; and</w:t>
      </w:r>
    </w:p>
    <w:p w14:paraId="1972022F" w14:textId="77777777" w:rsidR="00CF76A3" w:rsidRPr="00CF76A3" w:rsidRDefault="00CF76A3" w:rsidP="00CF76A3">
      <w:pPr>
        <w:numPr>
          <w:ilvl w:val="0"/>
          <w:numId w:val="6"/>
        </w:numPr>
        <w:spacing w:after="0" w:line="240" w:lineRule="auto"/>
        <w:contextualSpacing/>
        <w:jc w:val="both"/>
        <w:rPr>
          <w:rFonts w:ascii="Avenir Next LT Pro Light" w:eastAsia="Times New Roman" w:hAnsi="Avenir Next LT Pro Light" w:cs="Arial"/>
          <w:sz w:val="18"/>
          <w:szCs w:val="18"/>
          <w:lang w:eastAsia="en-GB" w:bidi="en-US"/>
        </w:rPr>
      </w:pPr>
      <w:r w:rsidRPr="00CF76A3">
        <w:rPr>
          <w:rFonts w:ascii="Avenir Next LT Pro Light" w:eastAsia="Times New Roman" w:hAnsi="Avenir Next LT Pro Light" w:cs="Arial"/>
          <w:sz w:val="18"/>
          <w:szCs w:val="18"/>
          <w:lang w:eastAsia="en-GB" w:bidi="en-US"/>
        </w:rPr>
        <w:t>Our approach to marketing</w:t>
      </w:r>
    </w:p>
    <w:p w14:paraId="45CA8D61" w14:textId="77777777" w:rsidR="00CF76A3" w:rsidRPr="00CF76A3" w:rsidRDefault="00CF76A3" w:rsidP="00CF76A3">
      <w:pPr>
        <w:spacing w:after="0" w:line="240" w:lineRule="auto"/>
        <w:jc w:val="both"/>
        <w:rPr>
          <w:rFonts w:ascii="Avenir Next LT Pro Light" w:eastAsia="Times New Roman" w:hAnsi="Avenir Next LT Pro Light" w:cs="Arial"/>
          <w:sz w:val="14"/>
          <w:szCs w:val="14"/>
          <w:lang w:eastAsia="en-GB" w:bidi="en-US"/>
        </w:rPr>
      </w:pPr>
      <w:r w:rsidRPr="00CF76A3">
        <w:rPr>
          <w:rFonts w:ascii="Avenir Next LT Pro Light" w:eastAsia="Times New Roman" w:hAnsi="Avenir Next LT Pro Light" w:cs="Arial"/>
          <w:sz w:val="18"/>
          <w:szCs w:val="18"/>
          <w:lang w:eastAsia="en-GB" w:bidi="en-US"/>
        </w:rPr>
        <w:lastRenderedPageBreak/>
        <w:t xml:space="preserve"> </w:t>
      </w:r>
    </w:p>
    <w:p w14:paraId="069EA6F2" w14:textId="77777777" w:rsidR="00CF76A3" w:rsidRPr="00CF76A3" w:rsidRDefault="00CF76A3" w:rsidP="00CF76A3">
      <w:pPr>
        <w:spacing w:after="0" w:line="240" w:lineRule="auto"/>
        <w:jc w:val="both"/>
        <w:rPr>
          <w:rFonts w:ascii="Avenir Next LT Pro Light" w:eastAsia="Times New Roman" w:hAnsi="Avenir Next LT Pro Light" w:cs="Arial"/>
          <w:sz w:val="18"/>
          <w:szCs w:val="18"/>
          <w:lang w:eastAsia="en-GB" w:bidi="en-US"/>
        </w:rPr>
      </w:pPr>
      <w:r w:rsidRPr="00CF76A3">
        <w:rPr>
          <w:rFonts w:ascii="Avenir Next LT Pro Light" w:eastAsia="Times New Roman" w:hAnsi="Avenir Next LT Pro Light" w:cs="Arial"/>
          <w:sz w:val="18"/>
          <w:szCs w:val="18"/>
          <w:lang w:eastAsia="en-GB" w:bidi="en-US"/>
        </w:rPr>
        <w:t xml:space="preserve">As with many organisations, and to ensure clients can easily access details on the areas listed above, we have developed a separate Privacy Notice. This can be found on our website at </w:t>
      </w:r>
      <w:hyperlink r:id="rId10" w:history="1">
        <w:r w:rsidRPr="00CF76A3">
          <w:rPr>
            <w:rFonts w:ascii="Avenir Next LT Pro Light" w:eastAsia="Times New Roman" w:hAnsi="Avenir Next LT Pro Light" w:cs="Arial"/>
            <w:color w:val="0563C1" w:themeColor="hyperlink"/>
            <w:sz w:val="18"/>
            <w:szCs w:val="18"/>
            <w:u w:val="single"/>
            <w:lang w:eastAsia="en-GB" w:bidi="en-US"/>
          </w:rPr>
          <w:t>https://www.wealdinsurance.com/privacy-policy/</w:t>
        </w:r>
      </w:hyperlink>
      <w:r w:rsidRPr="00CF76A3">
        <w:rPr>
          <w:rFonts w:ascii="Avenir Next LT Pro Light" w:eastAsia="Times New Roman" w:hAnsi="Avenir Next LT Pro Light" w:cs="Arial"/>
          <w:sz w:val="18"/>
          <w:szCs w:val="18"/>
          <w:lang w:eastAsia="en-GB" w:bidi="en-US"/>
        </w:rPr>
        <w:t xml:space="preserve"> alternatively you can obtain a copy by writing to us. </w:t>
      </w:r>
    </w:p>
    <w:p w14:paraId="0F774A30" w14:textId="77777777" w:rsidR="00CF76A3" w:rsidRPr="00CF76A3" w:rsidRDefault="00CF76A3" w:rsidP="00CF76A3">
      <w:pPr>
        <w:spacing w:after="0" w:line="240" w:lineRule="auto"/>
        <w:jc w:val="both"/>
        <w:rPr>
          <w:rFonts w:ascii="Avenir Next LT Pro Light" w:eastAsia="Times New Roman" w:hAnsi="Avenir Next LT Pro Light" w:cs="Arial"/>
          <w:sz w:val="12"/>
          <w:szCs w:val="12"/>
          <w:lang w:eastAsia="en-GB" w:bidi="en-US"/>
        </w:rPr>
      </w:pPr>
    </w:p>
    <w:p w14:paraId="6E65D6B8" w14:textId="77777777" w:rsidR="00CF76A3" w:rsidRPr="00CF76A3" w:rsidRDefault="00CF76A3" w:rsidP="00CF76A3">
      <w:pPr>
        <w:spacing w:after="0" w:line="240" w:lineRule="auto"/>
        <w:jc w:val="both"/>
        <w:rPr>
          <w:rFonts w:ascii="Avenir Next LT Pro Light" w:eastAsia="Times New Roman" w:hAnsi="Avenir Next LT Pro Light" w:cs="Arial"/>
          <w:sz w:val="18"/>
          <w:szCs w:val="18"/>
          <w:lang w:eastAsia="en-GB" w:bidi="en-US"/>
        </w:rPr>
      </w:pPr>
      <w:r w:rsidRPr="00CF76A3">
        <w:rPr>
          <w:rFonts w:ascii="Avenir Next LT Pro Light" w:eastAsia="Times New Roman" w:hAnsi="Avenir Next LT Pro Light" w:cs="Arial"/>
          <w:sz w:val="18"/>
          <w:szCs w:val="18"/>
          <w:lang w:eastAsia="en-GB" w:bidi="en-US"/>
        </w:rPr>
        <w:t>It is vitally important to take time to read this document carefully as it contains full details of the basis on which we will process your personal data, such as collecting, using, sharing, transferring and storing your information.</w:t>
      </w:r>
    </w:p>
    <w:p w14:paraId="53EB5564" w14:textId="77777777" w:rsidR="00CF76A3" w:rsidRPr="00CF76A3" w:rsidRDefault="00CF76A3" w:rsidP="00CF76A3">
      <w:pPr>
        <w:spacing w:after="0" w:line="240" w:lineRule="auto"/>
        <w:jc w:val="both"/>
        <w:rPr>
          <w:rFonts w:ascii="Avenir Next LT Pro Light" w:eastAsia="Times New Roman" w:hAnsi="Avenir Next LT Pro Light" w:cs="Arial"/>
          <w:sz w:val="12"/>
          <w:szCs w:val="12"/>
          <w:lang w:eastAsia="en-GB" w:bidi="en-US"/>
        </w:rPr>
      </w:pPr>
    </w:p>
    <w:p w14:paraId="0637C39C" w14:textId="77777777" w:rsidR="00CF76A3" w:rsidRPr="00CF76A3" w:rsidRDefault="00CF76A3" w:rsidP="00CF76A3">
      <w:pPr>
        <w:spacing w:after="0" w:line="240" w:lineRule="auto"/>
        <w:jc w:val="both"/>
        <w:rPr>
          <w:rFonts w:ascii="Avenir Next LT Pro Light" w:eastAsia="Times New Roman" w:hAnsi="Avenir Next LT Pro Light" w:cs="Arial"/>
          <w:sz w:val="18"/>
          <w:szCs w:val="18"/>
          <w:lang w:eastAsia="en-GB" w:bidi="en-US"/>
        </w:rPr>
      </w:pPr>
      <w:r w:rsidRPr="00CF76A3">
        <w:rPr>
          <w:rFonts w:ascii="Avenir Next LT Pro Light" w:eastAsia="Times New Roman" w:hAnsi="Avenir Next LT Pro Light" w:cs="Arial"/>
          <w:sz w:val="18"/>
          <w:szCs w:val="18"/>
          <w:lang w:eastAsia="en-GB" w:bidi="en-US"/>
        </w:rPr>
        <w:t>It is also your obligation to ensure you show this notice to all parties related to any insurance arrangement. If you have given us information about someone else, you are deemed to have their permission to do so.</w:t>
      </w:r>
    </w:p>
    <w:p w14:paraId="2457E8D4" w14:textId="77777777" w:rsidR="00CF76A3" w:rsidRPr="00CF76A3" w:rsidRDefault="00CF76A3" w:rsidP="00CF76A3">
      <w:pPr>
        <w:spacing w:after="0" w:line="240" w:lineRule="auto"/>
        <w:jc w:val="both"/>
        <w:rPr>
          <w:rFonts w:ascii="Avenir Next LT Pro Light" w:eastAsia="Times New Roman" w:hAnsi="Avenir Next LT Pro Light" w:cs="Arial"/>
          <w:sz w:val="12"/>
          <w:szCs w:val="12"/>
          <w:lang w:eastAsia="en-GB" w:bidi="en-US"/>
        </w:rPr>
      </w:pPr>
    </w:p>
    <w:p w14:paraId="5B8BC67C" w14:textId="39D63B28" w:rsidR="00CF76A3" w:rsidRPr="00CF76A3" w:rsidRDefault="00CF76A3" w:rsidP="00CF76A3">
      <w:pPr>
        <w:spacing w:after="0" w:line="240" w:lineRule="auto"/>
        <w:jc w:val="both"/>
        <w:rPr>
          <w:rFonts w:ascii="Avenir Next LT Pro Light" w:eastAsia="Times New Roman" w:hAnsi="Avenir Next LT Pro Light" w:cs="Arial"/>
          <w:sz w:val="18"/>
          <w:szCs w:val="18"/>
          <w:lang w:eastAsia="en-GB" w:bidi="en-US"/>
        </w:rPr>
      </w:pPr>
      <w:r w:rsidRPr="00CF76A3">
        <w:rPr>
          <w:rFonts w:ascii="Avenir Next LT Pro Light" w:eastAsia="Times New Roman" w:hAnsi="Avenir Next LT Pro Light" w:cs="Arial"/>
          <w:sz w:val="18"/>
          <w:szCs w:val="18"/>
          <w:lang w:eastAsia="en-GB" w:bidi="en-US"/>
        </w:rPr>
        <w:t xml:space="preserve">If you have any questions, including requiring a copy of the Privacy Notice, or any further information about our approach to the GDPR you can e-mail lena.weaire@wealdinsurance.com or write to Lena Weaire, Managing Director, Weald Insurance Brokers Limited, </w:t>
      </w:r>
      <w:r w:rsidR="00054628">
        <w:rPr>
          <w:rFonts w:ascii="Avenir Next LT Pro Light" w:eastAsia="Times New Roman" w:hAnsi="Avenir Next LT Pro Light" w:cs="Arial"/>
          <w:sz w:val="18"/>
          <w:szCs w:val="18"/>
          <w:lang w:eastAsia="en-GB" w:bidi="en-US"/>
        </w:rPr>
        <w:t xml:space="preserve">Knighthood House, </w:t>
      </w:r>
      <w:proofErr w:type="spellStart"/>
      <w:r w:rsidR="00054628">
        <w:rPr>
          <w:rFonts w:ascii="Avenir Next LT Pro Light" w:eastAsia="Times New Roman" w:hAnsi="Avenir Next LT Pro Light" w:cs="Arial"/>
          <w:sz w:val="18"/>
          <w:szCs w:val="18"/>
          <w:lang w:eastAsia="en-GB" w:bidi="en-US"/>
        </w:rPr>
        <w:t>Imberhorne</w:t>
      </w:r>
      <w:proofErr w:type="spellEnd"/>
      <w:r w:rsidR="00054628">
        <w:rPr>
          <w:rFonts w:ascii="Avenir Next LT Pro Light" w:eastAsia="Times New Roman" w:hAnsi="Avenir Next LT Pro Light" w:cs="Arial"/>
          <w:sz w:val="18"/>
          <w:szCs w:val="18"/>
          <w:lang w:eastAsia="en-GB" w:bidi="en-US"/>
        </w:rPr>
        <w:t xml:space="preserve"> Lane, East Grinstead, West Sussex, RH19 1LB</w:t>
      </w:r>
      <w:r w:rsidRPr="00CF76A3">
        <w:rPr>
          <w:rFonts w:ascii="Avenir Next LT Pro Light" w:eastAsia="Times New Roman" w:hAnsi="Avenir Next LT Pro Light" w:cs="Arial"/>
          <w:sz w:val="18"/>
          <w:szCs w:val="18"/>
          <w:lang w:eastAsia="en-GB" w:bidi="en-US"/>
        </w:rPr>
        <w:t>.</w:t>
      </w:r>
    </w:p>
    <w:p w14:paraId="1C4A691A" w14:textId="77777777" w:rsidR="00CF76A3" w:rsidRPr="00CF76A3" w:rsidRDefault="00CF76A3" w:rsidP="00CF76A3">
      <w:pPr>
        <w:autoSpaceDE w:val="0"/>
        <w:autoSpaceDN w:val="0"/>
        <w:adjustRightInd w:val="0"/>
        <w:spacing w:after="0" w:line="240" w:lineRule="auto"/>
        <w:jc w:val="both"/>
        <w:rPr>
          <w:rFonts w:ascii="Avenir Next LT Pro Light" w:eastAsia="Calibri" w:hAnsi="Avenir Next LT Pro Light" w:cs="Arial"/>
          <w:b/>
          <w:sz w:val="12"/>
          <w:szCs w:val="12"/>
          <w:lang w:val="en-US" w:eastAsia="en-GB"/>
        </w:rPr>
      </w:pPr>
    </w:p>
    <w:p w14:paraId="6DAECD0E" w14:textId="77777777" w:rsidR="00CF76A3" w:rsidRPr="00CF76A3" w:rsidRDefault="00CF76A3" w:rsidP="00CF76A3">
      <w:pPr>
        <w:numPr>
          <w:ilvl w:val="0"/>
          <w:numId w:val="4"/>
        </w:numPr>
        <w:autoSpaceDE w:val="0"/>
        <w:autoSpaceDN w:val="0"/>
        <w:adjustRightInd w:val="0"/>
        <w:spacing w:after="0" w:line="240" w:lineRule="auto"/>
        <w:jc w:val="both"/>
        <w:rPr>
          <w:rFonts w:ascii="Avenir Next LT Pro Light" w:eastAsia="Calibri" w:hAnsi="Avenir Next LT Pro Light" w:cs="Arial"/>
          <w:b/>
          <w:sz w:val="18"/>
          <w:szCs w:val="18"/>
          <w:lang w:val="en-US" w:eastAsia="en-GB"/>
        </w:rPr>
      </w:pPr>
      <w:r w:rsidRPr="00CF76A3">
        <w:rPr>
          <w:rFonts w:ascii="Avenir Next LT Pro Light" w:eastAsia="Calibri" w:hAnsi="Avenir Next LT Pro Light" w:cs="Arial"/>
          <w:b/>
          <w:sz w:val="18"/>
          <w:szCs w:val="18"/>
          <w:lang w:val="en-US" w:eastAsia="en-GB"/>
        </w:rPr>
        <w:t>Bribery and corruption</w:t>
      </w:r>
    </w:p>
    <w:p w14:paraId="65FD7E48" w14:textId="77777777" w:rsidR="00CF76A3" w:rsidRPr="00CF76A3" w:rsidRDefault="00CF76A3" w:rsidP="00CF76A3">
      <w:pPr>
        <w:spacing w:after="0" w:line="240" w:lineRule="auto"/>
        <w:jc w:val="both"/>
        <w:rPr>
          <w:rFonts w:ascii="Avenir Next LT Pro Light" w:eastAsia="Times New Roman" w:hAnsi="Avenir Next LT Pro Light" w:cs="Arial"/>
          <w:sz w:val="18"/>
          <w:szCs w:val="18"/>
          <w:lang w:eastAsia="en-GB" w:bidi="en-US"/>
        </w:rPr>
      </w:pPr>
      <w:r w:rsidRPr="00CF76A3">
        <w:rPr>
          <w:rFonts w:ascii="Avenir Next LT Pro Light" w:eastAsia="Times New Roman" w:hAnsi="Avenir Next LT Pro Light" w:cs="Arial"/>
          <w:sz w:val="18"/>
          <w:szCs w:val="18"/>
          <w:lang w:eastAsia="en-GB" w:bidi="en-US"/>
        </w:rPr>
        <w:t xml:space="preserve">We have no tolerance for bribery and corruption and this policy extends throughout the Company for </w:t>
      </w:r>
      <w:proofErr w:type="gramStart"/>
      <w:r w:rsidRPr="00CF76A3">
        <w:rPr>
          <w:rFonts w:ascii="Avenir Next LT Pro Light" w:eastAsia="Times New Roman" w:hAnsi="Avenir Next LT Pro Light" w:cs="Arial"/>
          <w:sz w:val="18"/>
          <w:szCs w:val="18"/>
          <w:lang w:eastAsia="en-GB" w:bidi="en-US"/>
        </w:rPr>
        <w:t>all of</w:t>
      </w:r>
      <w:proofErr w:type="gramEnd"/>
      <w:r w:rsidRPr="00CF76A3">
        <w:rPr>
          <w:rFonts w:ascii="Avenir Next LT Pro Light" w:eastAsia="Times New Roman" w:hAnsi="Avenir Next LT Pro Light" w:cs="Arial"/>
          <w:sz w:val="18"/>
          <w:szCs w:val="18"/>
          <w:lang w:eastAsia="en-GB" w:bidi="en-US"/>
        </w:rPr>
        <w:t xml:space="preserve"> its dealings and transactions in all countries in which we operate. Our financial crime policy is updated in line with the changes in law, changes in our business and our reputational demands. All employees are required to comply with this policy.</w:t>
      </w:r>
    </w:p>
    <w:p w14:paraId="48E27516" w14:textId="77777777" w:rsidR="00CF76A3" w:rsidRPr="00CF76A3" w:rsidRDefault="00CF76A3" w:rsidP="00CF76A3">
      <w:pPr>
        <w:spacing w:after="0" w:line="240" w:lineRule="auto"/>
        <w:jc w:val="both"/>
        <w:rPr>
          <w:rFonts w:ascii="Avenir Next LT Pro Light" w:eastAsia="Times New Roman" w:hAnsi="Avenir Next LT Pro Light" w:cs="Arial"/>
          <w:sz w:val="12"/>
          <w:szCs w:val="12"/>
          <w:lang w:eastAsia="en-GB" w:bidi="en-US"/>
        </w:rPr>
      </w:pPr>
    </w:p>
    <w:p w14:paraId="32B29A2B" w14:textId="77777777" w:rsidR="00CF76A3" w:rsidRPr="00CF76A3" w:rsidRDefault="00CF76A3" w:rsidP="00CF76A3">
      <w:pPr>
        <w:spacing w:after="0" w:line="240" w:lineRule="auto"/>
        <w:jc w:val="both"/>
        <w:rPr>
          <w:rFonts w:ascii="Avenir Next LT Pro Light" w:eastAsia="Times New Roman" w:hAnsi="Avenir Next LT Pro Light" w:cs="Arial"/>
          <w:sz w:val="18"/>
          <w:szCs w:val="18"/>
          <w:lang w:eastAsia="en-GB" w:bidi="en-US"/>
        </w:rPr>
      </w:pPr>
      <w:r w:rsidRPr="00CF76A3">
        <w:rPr>
          <w:rFonts w:ascii="Avenir Next LT Pro Light" w:eastAsia="Times New Roman" w:hAnsi="Avenir Next LT Pro Light" w:cs="Arial"/>
          <w:sz w:val="18"/>
          <w:szCs w:val="18"/>
          <w:lang w:eastAsia="en-GB" w:bidi="en-US"/>
        </w:rPr>
        <w:t>Both parties agree to comply fully with the requirements of the Bribery Act 2010, and will not engage in any of the following activity:</w:t>
      </w:r>
    </w:p>
    <w:p w14:paraId="08D140E9" w14:textId="77777777" w:rsidR="00CF76A3" w:rsidRPr="00CF76A3" w:rsidRDefault="00CF76A3" w:rsidP="00CF76A3">
      <w:pPr>
        <w:numPr>
          <w:ilvl w:val="0"/>
          <w:numId w:val="5"/>
        </w:numPr>
        <w:spacing w:after="0" w:line="240" w:lineRule="auto"/>
        <w:contextualSpacing/>
        <w:jc w:val="both"/>
        <w:rPr>
          <w:rFonts w:ascii="Avenir Next LT Pro Light" w:eastAsia="Times New Roman" w:hAnsi="Avenir Next LT Pro Light" w:cs="Arial"/>
          <w:sz w:val="18"/>
          <w:szCs w:val="18"/>
          <w:lang w:eastAsia="en-GB" w:bidi="en-US"/>
        </w:rPr>
      </w:pPr>
      <w:r w:rsidRPr="00CF76A3">
        <w:rPr>
          <w:rFonts w:ascii="Avenir Next LT Pro Light" w:eastAsia="Times New Roman" w:hAnsi="Avenir Next LT Pro Light" w:cs="Arial"/>
          <w:sz w:val="18"/>
          <w:szCs w:val="18"/>
          <w:lang w:eastAsia="en-GB" w:bidi="en-US"/>
        </w:rPr>
        <w:t>promising or giving of an advantage, financial or otherwise, to another person to bring about an improper performance or to reward such improper performance</w:t>
      </w:r>
    </w:p>
    <w:p w14:paraId="5EB3E397" w14:textId="77777777" w:rsidR="00CF76A3" w:rsidRPr="00CF76A3" w:rsidRDefault="00CF76A3" w:rsidP="00CF76A3">
      <w:pPr>
        <w:numPr>
          <w:ilvl w:val="0"/>
          <w:numId w:val="5"/>
        </w:numPr>
        <w:spacing w:after="0" w:line="240" w:lineRule="auto"/>
        <w:contextualSpacing/>
        <w:jc w:val="both"/>
        <w:rPr>
          <w:rFonts w:ascii="Avenir Next LT Pro Light" w:eastAsia="Times New Roman" w:hAnsi="Avenir Next LT Pro Light" w:cs="Arial"/>
          <w:sz w:val="18"/>
          <w:szCs w:val="18"/>
          <w:lang w:eastAsia="en-GB" w:bidi="en-US"/>
        </w:rPr>
      </w:pPr>
      <w:r w:rsidRPr="00CF76A3">
        <w:rPr>
          <w:rFonts w:ascii="Avenir Next LT Pro Light" w:eastAsia="Times New Roman" w:hAnsi="Avenir Next LT Pro Light" w:cs="Arial"/>
          <w:sz w:val="18"/>
          <w:szCs w:val="18"/>
          <w:lang w:eastAsia="en-GB" w:bidi="en-US"/>
        </w:rPr>
        <w:t xml:space="preserve">requesting, agreeing to receive or accepting of an advantage, financial or otherwise to act improperly </w:t>
      </w:r>
    </w:p>
    <w:p w14:paraId="362EF37E" w14:textId="77777777" w:rsidR="00CF76A3" w:rsidRPr="00CF76A3" w:rsidRDefault="00CF76A3" w:rsidP="00CF76A3">
      <w:pPr>
        <w:numPr>
          <w:ilvl w:val="0"/>
          <w:numId w:val="5"/>
        </w:numPr>
        <w:spacing w:after="0" w:line="240" w:lineRule="auto"/>
        <w:contextualSpacing/>
        <w:jc w:val="both"/>
        <w:rPr>
          <w:rFonts w:ascii="Avenir Next LT Pro Light" w:eastAsia="Times New Roman" w:hAnsi="Avenir Next LT Pro Light" w:cs="Arial"/>
          <w:sz w:val="18"/>
          <w:szCs w:val="18"/>
          <w:lang w:eastAsia="en-GB" w:bidi="en-US"/>
        </w:rPr>
      </w:pPr>
      <w:r w:rsidRPr="00CF76A3">
        <w:rPr>
          <w:rFonts w:ascii="Avenir Next LT Pro Light" w:eastAsia="Times New Roman" w:hAnsi="Avenir Next LT Pro Light" w:cs="Arial"/>
          <w:sz w:val="18"/>
          <w:szCs w:val="18"/>
          <w:lang w:eastAsia="en-GB" w:bidi="en-US"/>
        </w:rPr>
        <w:t>bribe a foreign public official to do or reward them for doing, something improper</w:t>
      </w:r>
    </w:p>
    <w:p w14:paraId="4240083B" w14:textId="77777777" w:rsidR="00CF76A3" w:rsidRPr="00CF76A3" w:rsidRDefault="00CF76A3" w:rsidP="00CF76A3">
      <w:pPr>
        <w:spacing w:after="0" w:line="240" w:lineRule="auto"/>
        <w:jc w:val="both"/>
        <w:rPr>
          <w:rFonts w:ascii="Avenir Next LT Pro Light" w:eastAsia="Times New Roman" w:hAnsi="Avenir Next LT Pro Light" w:cs="Arial"/>
          <w:sz w:val="18"/>
          <w:szCs w:val="18"/>
          <w:lang w:eastAsia="en-GB" w:bidi="en-US"/>
        </w:rPr>
      </w:pPr>
    </w:p>
    <w:p w14:paraId="2D88A902" w14:textId="77777777" w:rsidR="00CF76A3" w:rsidRPr="00CF76A3" w:rsidRDefault="00CF76A3" w:rsidP="00CF76A3">
      <w:pPr>
        <w:numPr>
          <w:ilvl w:val="0"/>
          <w:numId w:val="4"/>
        </w:numPr>
        <w:autoSpaceDE w:val="0"/>
        <w:autoSpaceDN w:val="0"/>
        <w:adjustRightInd w:val="0"/>
        <w:spacing w:after="0" w:line="240" w:lineRule="auto"/>
        <w:jc w:val="both"/>
        <w:rPr>
          <w:rFonts w:ascii="Avenir Next LT Pro Light" w:eastAsia="Calibri" w:hAnsi="Avenir Next LT Pro Light" w:cs="Arial"/>
          <w:b/>
          <w:sz w:val="18"/>
          <w:szCs w:val="18"/>
          <w:lang w:val="en-US" w:eastAsia="en-GB"/>
        </w:rPr>
      </w:pPr>
      <w:r w:rsidRPr="00CF76A3">
        <w:rPr>
          <w:rFonts w:ascii="Avenir Next LT Pro Light" w:eastAsia="Calibri" w:hAnsi="Avenir Next LT Pro Light" w:cs="Arial"/>
          <w:b/>
          <w:sz w:val="18"/>
          <w:szCs w:val="18"/>
          <w:lang w:val="en-US" w:eastAsia="en-GB"/>
        </w:rPr>
        <w:t>Money laundering</w:t>
      </w:r>
    </w:p>
    <w:p w14:paraId="6EC888F1" w14:textId="77777777" w:rsidR="00CF76A3" w:rsidRPr="00CF76A3" w:rsidRDefault="00CF76A3" w:rsidP="00CF76A3">
      <w:pPr>
        <w:spacing w:after="0" w:line="240" w:lineRule="auto"/>
        <w:jc w:val="both"/>
        <w:rPr>
          <w:rFonts w:ascii="Avenir Next LT Pro Light" w:eastAsia="Times New Roman" w:hAnsi="Avenir Next LT Pro Light" w:cs="Arial"/>
          <w:sz w:val="18"/>
          <w:szCs w:val="18"/>
          <w:lang w:eastAsia="en-GB" w:bidi="en-US"/>
        </w:rPr>
      </w:pPr>
      <w:proofErr w:type="gramStart"/>
      <w:r w:rsidRPr="00CF76A3">
        <w:rPr>
          <w:rFonts w:ascii="Avenir Next LT Pro Light" w:eastAsia="Times New Roman" w:hAnsi="Avenir Next LT Pro Light" w:cs="Arial"/>
          <w:sz w:val="18"/>
          <w:szCs w:val="18"/>
          <w:lang w:eastAsia="en-GB" w:bidi="en-US"/>
        </w:rPr>
        <w:t>In order to</w:t>
      </w:r>
      <w:proofErr w:type="gramEnd"/>
      <w:r w:rsidRPr="00CF76A3">
        <w:rPr>
          <w:rFonts w:ascii="Avenir Next LT Pro Light" w:eastAsia="Times New Roman" w:hAnsi="Avenir Next LT Pro Light" w:cs="Arial"/>
          <w:sz w:val="18"/>
          <w:szCs w:val="18"/>
          <w:lang w:eastAsia="en-GB" w:bidi="en-US"/>
        </w:rPr>
        <w:t xml:space="preserve"> comply with our obligations under the money laundering legislation and regulations in relation to the Proceeds of Crime Act, you agree to provide us with any such evidence and information about your identity and that of any associates as we may reasonably require.</w:t>
      </w:r>
    </w:p>
    <w:p w14:paraId="1E3A6FE0" w14:textId="77777777" w:rsidR="00CF76A3" w:rsidRPr="00CF76A3" w:rsidRDefault="00CF76A3" w:rsidP="00CF76A3">
      <w:pPr>
        <w:spacing w:after="0" w:line="240" w:lineRule="auto"/>
        <w:jc w:val="both"/>
        <w:rPr>
          <w:rFonts w:ascii="Avenir Next LT Pro Light" w:eastAsia="Times New Roman" w:hAnsi="Avenir Next LT Pro Light" w:cs="Arial"/>
          <w:sz w:val="12"/>
          <w:szCs w:val="12"/>
          <w:lang w:eastAsia="en-GB" w:bidi="en-US"/>
        </w:rPr>
      </w:pPr>
    </w:p>
    <w:p w14:paraId="42E2B4A0" w14:textId="77777777" w:rsidR="00CF76A3" w:rsidRPr="00CF76A3" w:rsidRDefault="00CF76A3" w:rsidP="00CF76A3">
      <w:pPr>
        <w:numPr>
          <w:ilvl w:val="0"/>
          <w:numId w:val="4"/>
        </w:numPr>
        <w:autoSpaceDE w:val="0"/>
        <w:autoSpaceDN w:val="0"/>
        <w:adjustRightInd w:val="0"/>
        <w:spacing w:after="0" w:line="240" w:lineRule="auto"/>
        <w:jc w:val="both"/>
        <w:rPr>
          <w:rFonts w:ascii="Avenir Next LT Pro Light" w:eastAsia="Calibri" w:hAnsi="Avenir Next LT Pro Light" w:cs="Arial"/>
          <w:b/>
          <w:sz w:val="18"/>
          <w:szCs w:val="18"/>
          <w:lang w:val="en-US" w:eastAsia="en-GB"/>
        </w:rPr>
      </w:pPr>
      <w:r w:rsidRPr="00CF76A3">
        <w:rPr>
          <w:rFonts w:ascii="Avenir Next LT Pro Light" w:eastAsia="Calibri" w:hAnsi="Avenir Next LT Pro Light" w:cs="Arial"/>
          <w:b/>
          <w:sz w:val="18"/>
          <w:szCs w:val="18"/>
          <w:lang w:val="en-US" w:eastAsia="en-GB"/>
        </w:rPr>
        <w:t>Sanctions</w:t>
      </w:r>
    </w:p>
    <w:p w14:paraId="0E382636" w14:textId="77777777" w:rsidR="00CF76A3" w:rsidRPr="00CF76A3" w:rsidRDefault="00CF76A3" w:rsidP="00CF76A3">
      <w:pPr>
        <w:spacing w:after="0" w:line="240" w:lineRule="auto"/>
        <w:jc w:val="both"/>
        <w:rPr>
          <w:rFonts w:ascii="Avenir Next LT Pro Light" w:eastAsia="Times New Roman" w:hAnsi="Avenir Next LT Pro Light" w:cs="Arial"/>
          <w:sz w:val="18"/>
          <w:szCs w:val="18"/>
          <w:lang w:eastAsia="en-GB" w:bidi="en-US"/>
        </w:rPr>
      </w:pPr>
      <w:r w:rsidRPr="00CF76A3">
        <w:rPr>
          <w:rFonts w:ascii="Avenir Next LT Pro Light" w:eastAsia="Times New Roman" w:hAnsi="Avenir Next LT Pro Light" w:cs="Arial"/>
          <w:sz w:val="18"/>
          <w:szCs w:val="18"/>
          <w:lang w:eastAsia="en-GB" w:bidi="en-US"/>
        </w:rPr>
        <w:t>Both parties shall pay due regard to, and co-operate in respect of the observance of, any applicable international economic, financial or trade sanctions legislation.</w:t>
      </w:r>
    </w:p>
    <w:p w14:paraId="1B1E8F0E" w14:textId="77777777" w:rsidR="00CF76A3" w:rsidRPr="00CF76A3" w:rsidRDefault="00CF76A3" w:rsidP="00CF76A3">
      <w:pPr>
        <w:spacing w:after="0" w:line="240" w:lineRule="auto"/>
        <w:jc w:val="both"/>
        <w:rPr>
          <w:rFonts w:ascii="Avenir Next LT Pro Light" w:eastAsia="Times New Roman" w:hAnsi="Avenir Next LT Pro Light" w:cs="Arial"/>
          <w:sz w:val="18"/>
          <w:szCs w:val="18"/>
          <w:lang w:eastAsia="en-GB" w:bidi="en-US"/>
        </w:rPr>
      </w:pPr>
    </w:p>
    <w:p w14:paraId="7E62D0B7" w14:textId="77777777" w:rsidR="00CF76A3" w:rsidRPr="00CF76A3" w:rsidRDefault="00CF76A3" w:rsidP="00CF76A3">
      <w:pPr>
        <w:numPr>
          <w:ilvl w:val="0"/>
          <w:numId w:val="4"/>
        </w:numPr>
        <w:autoSpaceDE w:val="0"/>
        <w:autoSpaceDN w:val="0"/>
        <w:adjustRightInd w:val="0"/>
        <w:spacing w:after="0" w:line="240" w:lineRule="auto"/>
        <w:jc w:val="both"/>
        <w:rPr>
          <w:rFonts w:ascii="Avenir Next LT Pro Light" w:eastAsia="Calibri" w:hAnsi="Avenir Next LT Pro Light" w:cs="Arial"/>
          <w:b/>
          <w:sz w:val="18"/>
          <w:szCs w:val="18"/>
          <w:lang w:val="en-US" w:eastAsia="en-GB"/>
        </w:rPr>
      </w:pPr>
      <w:r w:rsidRPr="00CF76A3">
        <w:rPr>
          <w:rFonts w:ascii="Avenir Next LT Pro Light" w:eastAsia="Calibri" w:hAnsi="Avenir Next LT Pro Light" w:cs="Arial"/>
          <w:b/>
          <w:sz w:val="18"/>
          <w:szCs w:val="18"/>
          <w:lang w:val="en-US" w:eastAsia="en-GB"/>
        </w:rPr>
        <w:t>Third party rights</w:t>
      </w:r>
    </w:p>
    <w:p w14:paraId="2FEE0B5F" w14:textId="77777777" w:rsidR="00CF76A3" w:rsidRPr="00CF76A3" w:rsidRDefault="00CF76A3" w:rsidP="00CF76A3">
      <w:pPr>
        <w:spacing w:after="0" w:line="240" w:lineRule="auto"/>
        <w:jc w:val="both"/>
        <w:rPr>
          <w:rFonts w:ascii="Avenir Next LT Pro Light" w:eastAsia="Times New Roman" w:hAnsi="Avenir Next LT Pro Light" w:cs="Arial"/>
          <w:sz w:val="18"/>
          <w:szCs w:val="18"/>
          <w:lang w:eastAsia="en-GB" w:bidi="en-US"/>
        </w:rPr>
      </w:pPr>
      <w:r w:rsidRPr="00CF76A3">
        <w:rPr>
          <w:rFonts w:ascii="Avenir Next LT Pro Light" w:eastAsia="Times New Roman" w:hAnsi="Avenir Next LT Pro Light" w:cs="Arial"/>
          <w:sz w:val="18"/>
          <w:szCs w:val="18"/>
          <w:lang w:eastAsia="en-GB" w:bidi="en-US"/>
        </w:rPr>
        <w:t>Unless otherwise agreed between us in writing, no term of this TOBA is enforceable under the Contracts (Rights of Third Parties) Act 1999.</w:t>
      </w:r>
    </w:p>
    <w:p w14:paraId="5A36FDF9" w14:textId="77777777" w:rsidR="00CF76A3" w:rsidRPr="00CF76A3" w:rsidRDefault="00CF76A3" w:rsidP="00CF76A3">
      <w:pPr>
        <w:spacing w:after="0" w:line="240" w:lineRule="auto"/>
        <w:jc w:val="both"/>
        <w:rPr>
          <w:rFonts w:ascii="Avenir Next LT Pro Light" w:eastAsia="Times New Roman" w:hAnsi="Avenir Next LT Pro Light" w:cs="Arial"/>
          <w:sz w:val="18"/>
          <w:szCs w:val="18"/>
          <w:lang w:eastAsia="en-GB" w:bidi="en-US"/>
        </w:rPr>
      </w:pPr>
    </w:p>
    <w:p w14:paraId="0ABA17B8" w14:textId="77777777" w:rsidR="00CF76A3" w:rsidRPr="00CF76A3" w:rsidRDefault="00CF76A3" w:rsidP="00CF76A3">
      <w:pPr>
        <w:numPr>
          <w:ilvl w:val="0"/>
          <w:numId w:val="4"/>
        </w:numPr>
        <w:autoSpaceDE w:val="0"/>
        <w:autoSpaceDN w:val="0"/>
        <w:adjustRightInd w:val="0"/>
        <w:spacing w:after="0" w:line="240" w:lineRule="auto"/>
        <w:jc w:val="both"/>
        <w:rPr>
          <w:rFonts w:ascii="Avenir Next LT Pro Light" w:eastAsia="Calibri" w:hAnsi="Avenir Next LT Pro Light" w:cs="Arial"/>
          <w:b/>
          <w:sz w:val="18"/>
          <w:szCs w:val="18"/>
          <w:lang w:val="en-US" w:eastAsia="en-GB"/>
        </w:rPr>
      </w:pPr>
      <w:r w:rsidRPr="00CF76A3">
        <w:rPr>
          <w:rFonts w:ascii="Avenir Next LT Pro Light" w:eastAsia="Calibri" w:hAnsi="Avenir Next LT Pro Light" w:cs="Arial"/>
          <w:b/>
          <w:sz w:val="18"/>
          <w:szCs w:val="18"/>
          <w:lang w:val="en-US" w:eastAsia="en-GB"/>
        </w:rPr>
        <w:t xml:space="preserve">Liability for directors, </w:t>
      </w:r>
      <w:proofErr w:type="gramStart"/>
      <w:r w:rsidRPr="00CF76A3">
        <w:rPr>
          <w:rFonts w:ascii="Avenir Next LT Pro Light" w:eastAsia="Calibri" w:hAnsi="Avenir Next LT Pro Light" w:cs="Arial"/>
          <w:b/>
          <w:sz w:val="18"/>
          <w:szCs w:val="18"/>
          <w:lang w:val="en-US" w:eastAsia="en-GB"/>
        </w:rPr>
        <w:t>officers</w:t>
      </w:r>
      <w:proofErr w:type="gramEnd"/>
      <w:r w:rsidRPr="00CF76A3">
        <w:rPr>
          <w:rFonts w:ascii="Avenir Next LT Pro Light" w:eastAsia="Calibri" w:hAnsi="Avenir Next LT Pro Light" w:cs="Arial"/>
          <w:b/>
          <w:sz w:val="18"/>
          <w:szCs w:val="18"/>
          <w:lang w:val="en-US" w:eastAsia="en-GB"/>
        </w:rPr>
        <w:t xml:space="preserve"> or employees</w:t>
      </w:r>
    </w:p>
    <w:p w14:paraId="202CB4A7" w14:textId="77777777" w:rsidR="00CF76A3" w:rsidRPr="00CF76A3" w:rsidRDefault="00CF76A3" w:rsidP="00CF76A3">
      <w:pPr>
        <w:spacing w:after="0" w:line="240" w:lineRule="auto"/>
        <w:jc w:val="both"/>
        <w:rPr>
          <w:rFonts w:ascii="Avenir Next LT Pro Light" w:eastAsia="Times New Roman" w:hAnsi="Avenir Next LT Pro Light" w:cs="Arial"/>
          <w:sz w:val="18"/>
          <w:szCs w:val="18"/>
          <w:lang w:eastAsia="en-GB" w:bidi="en-US"/>
        </w:rPr>
      </w:pPr>
      <w:r w:rsidRPr="00CF76A3">
        <w:rPr>
          <w:rFonts w:ascii="Avenir Next LT Pro Light" w:eastAsia="Times New Roman" w:hAnsi="Avenir Next LT Pro Light" w:cs="Arial"/>
          <w:sz w:val="18"/>
          <w:szCs w:val="18"/>
          <w:lang w:eastAsia="en-GB" w:bidi="en-US"/>
        </w:rPr>
        <w:t>You acknowledge and agree not to make any claim personally against any employee, director or officer arising out of the work and services provided under this TOBA. This clause does not in any way limit or affect our liability to you as set out below.</w:t>
      </w:r>
    </w:p>
    <w:p w14:paraId="6E1B3718" w14:textId="77777777" w:rsidR="00CF76A3" w:rsidRPr="00CF76A3" w:rsidRDefault="00CF76A3" w:rsidP="00CF76A3">
      <w:pPr>
        <w:autoSpaceDE w:val="0"/>
        <w:autoSpaceDN w:val="0"/>
        <w:adjustRightInd w:val="0"/>
        <w:spacing w:after="0" w:line="240" w:lineRule="auto"/>
        <w:jc w:val="both"/>
        <w:rPr>
          <w:rFonts w:ascii="Avenir Next LT Pro Light" w:eastAsia="Calibri" w:hAnsi="Avenir Next LT Pro Light" w:cs="Arial"/>
          <w:b/>
          <w:sz w:val="18"/>
          <w:szCs w:val="18"/>
          <w:lang w:val="en-US" w:eastAsia="en-GB"/>
        </w:rPr>
      </w:pPr>
    </w:p>
    <w:p w14:paraId="251D780D" w14:textId="77777777" w:rsidR="00CF76A3" w:rsidRPr="00CF76A3" w:rsidRDefault="00CF76A3" w:rsidP="00CF76A3">
      <w:pPr>
        <w:numPr>
          <w:ilvl w:val="0"/>
          <w:numId w:val="4"/>
        </w:numPr>
        <w:autoSpaceDE w:val="0"/>
        <w:autoSpaceDN w:val="0"/>
        <w:adjustRightInd w:val="0"/>
        <w:spacing w:after="0" w:line="240" w:lineRule="auto"/>
        <w:jc w:val="both"/>
        <w:rPr>
          <w:rFonts w:ascii="Avenir Next LT Pro Light" w:eastAsia="Calibri" w:hAnsi="Avenir Next LT Pro Light" w:cs="Arial"/>
          <w:b/>
          <w:sz w:val="18"/>
          <w:szCs w:val="18"/>
          <w:lang w:val="en-US" w:eastAsia="en-GB"/>
        </w:rPr>
      </w:pPr>
      <w:r w:rsidRPr="00CF76A3">
        <w:rPr>
          <w:rFonts w:ascii="Avenir Next LT Pro Light" w:eastAsia="Calibri" w:hAnsi="Avenir Next LT Pro Light" w:cs="Arial"/>
          <w:b/>
          <w:sz w:val="18"/>
          <w:szCs w:val="18"/>
          <w:lang w:val="en-US" w:eastAsia="en-GB"/>
        </w:rPr>
        <w:t>Limitation of liability</w:t>
      </w:r>
    </w:p>
    <w:p w14:paraId="76934696" w14:textId="77777777" w:rsidR="00CF76A3" w:rsidRPr="00CF76A3" w:rsidRDefault="00CF76A3" w:rsidP="00CF76A3">
      <w:pPr>
        <w:spacing w:after="0" w:line="240" w:lineRule="auto"/>
        <w:jc w:val="both"/>
        <w:rPr>
          <w:rFonts w:ascii="Avenir Next LT Pro Light" w:eastAsia="Times New Roman" w:hAnsi="Avenir Next LT Pro Light" w:cs="Arial"/>
          <w:sz w:val="18"/>
          <w:szCs w:val="18"/>
          <w:lang w:eastAsia="en-GB" w:bidi="en-US"/>
        </w:rPr>
      </w:pPr>
      <w:r w:rsidRPr="00CF76A3">
        <w:rPr>
          <w:rFonts w:ascii="Avenir Next LT Pro Light" w:eastAsia="Times New Roman" w:hAnsi="Avenir Next LT Pro Light" w:cs="Arial"/>
          <w:sz w:val="18"/>
          <w:szCs w:val="18"/>
          <w:lang w:eastAsia="en-GB" w:bidi="en-US"/>
        </w:rPr>
        <w:t xml:space="preserve">In the event of any breach of these terms and or in the event of any representation, statement or act or omission including negligence arising under or in connection with all contracts between us then the following provisions set out our entire financial liability (including any liability for the acts or omissions of our employees, agents and sub-contractors) to you. Our total liability in relation to that claim shall be limited to £10,000,000 (ten million pounds). Should you feel this is not sufficient for you or your business please contact us to discuss a higher limit of indemnity; if agreed, this will be set down in writing and form part of this TOBA. Nothing in these terms excludes or limits our liability for death or personal injury caused by the Company’s negligence, or for the </w:t>
      </w:r>
      <w:bookmarkStart w:id="5" w:name="_9kR3WTr673457"/>
      <w:r w:rsidRPr="00CF76A3">
        <w:rPr>
          <w:rFonts w:ascii="Avenir Next LT Pro Light" w:eastAsia="Times New Roman" w:hAnsi="Avenir Next LT Pro Light" w:cs="Arial"/>
          <w:sz w:val="18"/>
          <w:szCs w:val="18"/>
          <w:lang w:eastAsia="en-GB" w:bidi="en-US"/>
        </w:rPr>
        <w:t>Company's</w:t>
      </w:r>
      <w:bookmarkEnd w:id="5"/>
      <w:r w:rsidRPr="00CF76A3">
        <w:rPr>
          <w:rFonts w:ascii="Avenir Next LT Pro Light" w:eastAsia="Times New Roman" w:hAnsi="Avenir Next LT Pro Light" w:cs="Arial"/>
          <w:sz w:val="18"/>
          <w:szCs w:val="18"/>
          <w:lang w:eastAsia="en-GB" w:bidi="en-US"/>
        </w:rPr>
        <w:t xml:space="preserve"> fraud, fraudulent misrepresentation or breach of any regulatory obligation.</w:t>
      </w:r>
    </w:p>
    <w:p w14:paraId="0B07EDB8" w14:textId="77777777" w:rsidR="00CF76A3" w:rsidRPr="00CF76A3" w:rsidRDefault="00CF76A3" w:rsidP="00CF76A3">
      <w:pPr>
        <w:spacing w:after="0" w:line="240" w:lineRule="auto"/>
        <w:jc w:val="both"/>
        <w:rPr>
          <w:rFonts w:ascii="Avenir Next LT Pro Light" w:eastAsia="Times New Roman" w:hAnsi="Avenir Next LT Pro Light" w:cs="Arial"/>
          <w:sz w:val="8"/>
          <w:szCs w:val="8"/>
          <w:lang w:eastAsia="en-GB" w:bidi="en-US"/>
        </w:rPr>
      </w:pPr>
    </w:p>
    <w:p w14:paraId="4A375DD2" w14:textId="77777777" w:rsidR="00CF76A3" w:rsidRPr="00CF76A3" w:rsidRDefault="00CF76A3" w:rsidP="00CF76A3">
      <w:pPr>
        <w:spacing w:after="0" w:line="240" w:lineRule="auto"/>
        <w:jc w:val="both"/>
        <w:rPr>
          <w:rFonts w:ascii="Avenir Next LT Pro Light" w:eastAsia="Times New Roman" w:hAnsi="Avenir Next LT Pro Light" w:cs="Arial"/>
          <w:sz w:val="18"/>
          <w:szCs w:val="18"/>
          <w:lang w:eastAsia="en-GB" w:bidi="en-US"/>
        </w:rPr>
      </w:pPr>
      <w:r w:rsidRPr="00CF76A3">
        <w:rPr>
          <w:rFonts w:ascii="Avenir Next LT Pro Light" w:eastAsia="Times New Roman" w:hAnsi="Avenir Next LT Pro Light" w:cs="Arial"/>
          <w:sz w:val="18"/>
          <w:szCs w:val="18"/>
          <w:lang w:eastAsia="en-GB" w:bidi="en-US"/>
        </w:rPr>
        <w:t xml:space="preserve">We shall not be liable to you for any indirect or consequential loss or damage; these may be losses that are not reasonably foreseeable (whether for loss of profit, loss of business, depletion of goodwill or otherwise), costs, expenses or other claims for consequential compensation whatsoever (howsoever caused) which arise out of or in connection with the services we provide to you. </w:t>
      </w:r>
    </w:p>
    <w:p w14:paraId="4917210C" w14:textId="77777777" w:rsidR="00CF76A3" w:rsidRPr="00CF76A3" w:rsidRDefault="00CF76A3" w:rsidP="00CF76A3">
      <w:pPr>
        <w:spacing w:after="0" w:line="240" w:lineRule="auto"/>
        <w:jc w:val="both"/>
        <w:rPr>
          <w:rFonts w:ascii="Avenir Next LT Pro Light" w:eastAsia="Times New Roman" w:hAnsi="Avenir Next LT Pro Light" w:cs="Arial"/>
          <w:sz w:val="12"/>
          <w:szCs w:val="12"/>
          <w:lang w:eastAsia="en-GB" w:bidi="en-US"/>
        </w:rPr>
      </w:pPr>
    </w:p>
    <w:p w14:paraId="175BA872" w14:textId="77777777" w:rsidR="00CF76A3" w:rsidRPr="00CF76A3" w:rsidRDefault="00CF76A3" w:rsidP="00CF76A3">
      <w:pPr>
        <w:numPr>
          <w:ilvl w:val="0"/>
          <w:numId w:val="4"/>
        </w:numPr>
        <w:autoSpaceDE w:val="0"/>
        <w:autoSpaceDN w:val="0"/>
        <w:adjustRightInd w:val="0"/>
        <w:spacing w:after="0" w:line="240" w:lineRule="auto"/>
        <w:jc w:val="both"/>
        <w:rPr>
          <w:rFonts w:ascii="Avenir Next LT Pro Light" w:eastAsia="Calibri" w:hAnsi="Avenir Next LT Pro Light" w:cs="Arial"/>
          <w:b/>
          <w:sz w:val="18"/>
          <w:szCs w:val="18"/>
          <w:lang w:val="en-US" w:eastAsia="en-GB"/>
        </w:rPr>
      </w:pPr>
      <w:r w:rsidRPr="00CF76A3">
        <w:rPr>
          <w:rFonts w:ascii="Avenir Next LT Pro Light" w:eastAsia="Calibri" w:hAnsi="Avenir Next LT Pro Light" w:cs="Arial"/>
          <w:b/>
          <w:sz w:val="18"/>
          <w:szCs w:val="18"/>
          <w:lang w:val="en-US" w:eastAsia="en-GB"/>
        </w:rPr>
        <w:t>Law and jurisdiction</w:t>
      </w:r>
    </w:p>
    <w:p w14:paraId="3259E426" w14:textId="77777777" w:rsidR="00CF76A3" w:rsidRPr="00CF76A3" w:rsidRDefault="00CF76A3" w:rsidP="00CF76A3">
      <w:pPr>
        <w:spacing w:after="0" w:line="240" w:lineRule="auto"/>
        <w:jc w:val="both"/>
        <w:rPr>
          <w:rFonts w:ascii="Avenir Next LT Pro Light" w:eastAsia="Times New Roman" w:hAnsi="Avenir Next LT Pro Light" w:cs="Arial"/>
          <w:sz w:val="18"/>
          <w:szCs w:val="18"/>
          <w:lang w:eastAsia="en-GB"/>
        </w:rPr>
      </w:pPr>
      <w:r w:rsidRPr="00CF76A3">
        <w:rPr>
          <w:rFonts w:ascii="Avenir Next LT Pro Light" w:eastAsia="Times New Roman" w:hAnsi="Avenir Next LT Pro Light" w:cs="Arial"/>
          <w:sz w:val="18"/>
          <w:szCs w:val="18"/>
          <w:lang w:eastAsia="en-GB"/>
        </w:rPr>
        <w:t>This TOBA shall be governed by and construed in accordance with English law. In relation to any legal action or proceedings arising out of or in connection with this TOBA we both irrevocably submit to the non-exclusive jurisdiction of the English courts.</w:t>
      </w:r>
    </w:p>
    <w:p w14:paraId="3D924B44" w14:textId="77777777" w:rsidR="00CF76A3" w:rsidRPr="00CF76A3" w:rsidRDefault="00CF76A3" w:rsidP="00CF76A3">
      <w:pPr>
        <w:spacing w:after="0" w:line="240" w:lineRule="auto"/>
        <w:jc w:val="both"/>
        <w:rPr>
          <w:rFonts w:ascii="Avenir Next LT Pro Light" w:eastAsia="Times New Roman" w:hAnsi="Avenir Next LT Pro Light" w:cs="Arial"/>
          <w:sz w:val="12"/>
          <w:szCs w:val="12"/>
          <w:lang w:eastAsia="en-GB"/>
        </w:rPr>
      </w:pPr>
    </w:p>
    <w:p w14:paraId="305E31CB" w14:textId="77777777" w:rsidR="00CF76A3" w:rsidRPr="00CF76A3" w:rsidRDefault="00CF76A3" w:rsidP="00CF76A3">
      <w:pPr>
        <w:numPr>
          <w:ilvl w:val="0"/>
          <w:numId w:val="4"/>
        </w:numPr>
        <w:autoSpaceDE w:val="0"/>
        <w:autoSpaceDN w:val="0"/>
        <w:adjustRightInd w:val="0"/>
        <w:spacing w:after="0" w:line="240" w:lineRule="auto"/>
        <w:jc w:val="both"/>
        <w:rPr>
          <w:rFonts w:ascii="Avenir Next LT Pro Light" w:eastAsia="Calibri" w:hAnsi="Avenir Next LT Pro Light" w:cs="Arial"/>
          <w:b/>
          <w:sz w:val="18"/>
          <w:szCs w:val="18"/>
          <w:lang w:val="en-US" w:eastAsia="en-GB"/>
        </w:rPr>
      </w:pPr>
      <w:r w:rsidRPr="00CF76A3">
        <w:rPr>
          <w:rFonts w:ascii="Avenir Next LT Pro Light" w:eastAsia="Calibri" w:hAnsi="Avenir Next LT Pro Light" w:cs="Arial"/>
          <w:b/>
          <w:sz w:val="18"/>
          <w:szCs w:val="18"/>
          <w:lang w:val="en-US" w:eastAsia="en-GB"/>
        </w:rPr>
        <w:t>Variation and assignment</w:t>
      </w:r>
    </w:p>
    <w:p w14:paraId="28A8F42A" w14:textId="77777777" w:rsidR="00CF76A3" w:rsidRPr="00CF76A3" w:rsidRDefault="00CF76A3" w:rsidP="00CF76A3">
      <w:pPr>
        <w:autoSpaceDE w:val="0"/>
        <w:autoSpaceDN w:val="0"/>
        <w:adjustRightInd w:val="0"/>
        <w:spacing w:after="0" w:line="240" w:lineRule="auto"/>
        <w:jc w:val="both"/>
        <w:rPr>
          <w:rFonts w:ascii="Avenir Next LT Pro Light" w:eastAsia="Calibri" w:hAnsi="Avenir Next LT Pro Light" w:cs="Arial"/>
          <w:bCs/>
          <w:sz w:val="18"/>
          <w:szCs w:val="18"/>
          <w:lang w:val="en-US" w:eastAsia="en-GB"/>
        </w:rPr>
      </w:pPr>
      <w:r w:rsidRPr="00CF76A3">
        <w:rPr>
          <w:rFonts w:ascii="Avenir Next LT Pro Light" w:eastAsia="Calibri" w:hAnsi="Avenir Next LT Pro Light" w:cs="Arial"/>
          <w:bCs/>
          <w:sz w:val="18"/>
          <w:szCs w:val="18"/>
          <w:lang w:val="en-US" w:eastAsia="en-GB"/>
        </w:rPr>
        <w:t xml:space="preserve">No variation of this agreement shall be valid or effective unless it is in writing. We may amend this TOBA by sending you either a notice of amendment in writing or a revised TOBA. We are entitled to assign this TOBA to any other Affiliate for so long as such company remains an Affiliate. </w:t>
      </w:r>
    </w:p>
    <w:p w14:paraId="74ABCAAB" w14:textId="77777777" w:rsidR="00CF76A3" w:rsidRPr="00CF76A3" w:rsidRDefault="00CF76A3" w:rsidP="00CF76A3">
      <w:pPr>
        <w:autoSpaceDE w:val="0"/>
        <w:autoSpaceDN w:val="0"/>
        <w:adjustRightInd w:val="0"/>
        <w:spacing w:after="0" w:line="240" w:lineRule="auto"/>
        <w:jc w:val="both"/>
        <w:rPr>
          <w:rFonts w:ascii="Avenir Next LT Pro Light" w:eastAsia="Calibri" w:hAnsi="Avenir Next LT Pro Light" w:cs="Arial"/>
          <w:bCs/>
          <w:sz w:val="12"/>
          <w:szCs w:val="12"/>
          <w:lang w:val="en-US" w:eastAsia="en-GB"/>
        </w:rPr>
      </w:pPr>
    </w:p>
    <w:p w14:paraId="7D8AF309" w14:textId="77777777" w:rsidR="00CF76A3" w:rsidRPr="00CF76A3" w:rsidRDefault="00CF76A3" w:rsidP="00CF76A3">
      <w:pPr>
        <w:numPr>
          <w:ilvl w:val="0"/>
          <w:numId w:val="4"/>
        </w:numPr>
        <w:autoSpaceDE w:val="0"/>
        <w:autoSpaceDN w:val="0"/>
        <w:adjustRightInd w:val="0"/>
        <w:spacing w:after="0" w:line="240" w:lineRule="auto"/>
        <w:jc w:val="both"/>
        <w:rPr>
          <w:rFonts w:ascii="Avenir Next LT Pro Light" w:eastAsia="Calibri" w:hAnsi="Avenir Next LT Pro Light" w:cs="Arial"/>
          <w:b/>
          <w:sz w:val="18"/>
          <w:szCs w:val="18"/>
          <w:lang w:val="en-US" w:eastAsia="en-GB"/>
        </w:rPr>
      </w:pPr>
      <w:r w:rsidRPr="00CF76A3">
        <w:rPr>
          <w:rFonts w:ascii="Avenir Next LT Pro Light" w:eastAsia="Calibri" w:hAnsi="Avenir Next LT Pro Light" w:cs="Arial"/>
          <w:b/>
          <w:sz w:val="18"/>
          <w:szCs w:val="18"/>
          <w:lang w:val="en-US" w:eastAsia="en-GB"/>
        </w:rPr>
        <w:t>Entire agreement</w:t>
      </w:r>
    </w:p>
    <w:p w14:paraId="569A9648" w14:textId="77777777" w:rsidR="00CF76A3" w:rsidRPr="00CF76A3" w:rsidRDefault="00CF76A3" w:rsidP="00CF76A3">
      <w:pPr>
        <w:autoSpaceDE w:val="0"/>
        <w:autoSpaceDN w:val="0"/>
        <w:adjustRightInd w:val="0"/>
        <w:spacing w:after="0" w:line="240" w:lineRule="auto"/>
        <w:jc w:val="both"/>
        <w:rPr>
          <w:rFonts w:ascii="Avenir Next LT Pro Light" w:eastAsia="Calibri" w:hAnsi="Avenir Next LT Pro Light" w:cs="Arial"/>
          <w:bCs/>
          <w:sz w:val="18"/>
          <w:szCs w:val="18"/>
          <w:lang w:val="en-US" w:eastAsia="en-GB"/>
        </w:rPr>
      </w:pPr>
      <w:r w:rsidRPr="00CF76A3">
        <w:rPr>
          <w:rFonts w:ascii="Avenir Next LT Pro Light" w:eastAsia="Calibri" w:hAnsi="Avenir Next LT Pro Light" w:cs="Arial"/>
          <w:bCs/>
          <w:sz w:val="18"/>
          <w:szCs w:val="18"/>
          <w:lang w:val="en-US" w:eastAsia="en-GB"/>
        </w:rPr>
        <w:t xml:space="preserve">This TOBA constitutes the entire agreement and supersedes all previous agreements, </w:t>
      </w:r>
      <w:proofErr w:type="gramStart"/>
      <w:r w:rsidRPr="00CF76A3">
        <w:rPr>
          <w:rFonts w:ascii="Avenir Next LT Pro Light" w:eastAsia="Calibri" w:hAnsi="Avenir Next LT Pro Light" w:cs="Arial"/>
          <w:bCs/>
          <w:sz w:val="18"/>
          <w:szCs w:val="18"/>
          <w:lang w:val="en-US" w:eastAsia="en-GB"/>
        </w:rPr>
        <w:t>understandings</w:t>
      </w:r>
      <w:proofErr w:type="gramEnd"/>
      <w:r w:rsidRPr="00CF76A3">
        <w:rPr>
          <w:rFonts w:ascii="Avenir Next LT Pro Light" w:eastAsia="Calibri" w:hAnsi="Avenir Next LT Pro Light" w:cs="Arial"/>
          <w:bCs/>
          <w:sz w:val="18"/>
          <w:szCs w:val="18"/>
          <w:lang w:val="en-US" w:eastAsia="en-GB"/>
        </w:rPr>
        <w:t xml:space="preserve"> and arrangements whether in writing or oral in respect of its subject matter.</w:t>
      </w:r>
    </w:p>
    <w:p w14:paraId="3F6A149D" w14:textId="77777777" w:rsidR="00AF01C6" w:rsidRDefault="00AF01C6"/>
    <w:sectPr w:rsidR="00AF01C6" w:rsidSect="007A02EF">
      <w:headerReference w:type="default" r:id="rId11"/>
      <w:footerReference w:type="default" r:id="rId12"/>
      <w:pgSz w:w="11906" w:h="16838"/>
      <w:pgMar w:top="1276" w:right="720" w:bottom="1134" w:left="720" w:header="284" w:footer="19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2FF317" w14:textId="77777777" w:rsidR="0054103D" w:rsidRDefault="0054103D" w:rsidP="0049581E">
      <w:pPr>
        <w:spacing w:after="0" w:line="240" w:lineRule="auto"/>
      </w:pPr>
      <w:r>
        <w:separator/>
      </w:r>
    </w:p>
  </w:endnote>
  <w:endnote w:type="continuationSeparator" w:id="0">
    <w:p w14:paraId="1B548B54" w14:textId="77777777" w:rsidR="0054103D" w:rsidRDefault="0054103D" w:rsidP="004958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nivers">
    <w:charset w:val="00"/>
    <w:family w:val="swiss"/>
    <w:pitch w:val="variable"/>
    <w:sig w:usb0="80000287" w:usb1="00000000" w:usb2="00000000" w:usb3="00000000" w:csb0="0000000F" w:csb1="00000000"/>
  </w:font>
  <w:font w:name="Avenir Next LT Pro Light">
    <w:altName w:val="Avenir Next LT Pro Light"/>
    <w:charset w:val="00"/>
    <w:family w:val="swiss"/>
    <w:pitch w:val="variable"/>
    <w:sig w:usb0="A00000EF" w:usb1="5000204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venir Next LT Pro Light" w:hAnsi="Avenir Next LT Pro Light" w:cs="Arial"/>
        <w:sz w:val="16"/>
        <w:szCs w:val="16"/>
      </w:rPr>
      <w:id w:val="-1058470084"/>
      <w:docPartObj>
        <w:docPartGallery w:val="Page Numbers (Bottom of Page)"/>
        <w:docPartUnique/>
      </w:docPartObj>
    </w:sdtPr>
    <w:sdtEndPr>
      <w:rPr>
        <w:noProof/>
      </w:rPr>
    </w:sdtEndPr>
    <w:sdtContent>
      <w:p w14:paraId="58B164F4" w14:textId="77777777" w:rsidR="00A20781" w:rsidRPr="00A8425C" w:rsidRDefault="0054103D">
        <w:pPr>
          <w:pStyle w:val="Footer"/>
          <w:jc w:val="center"/>
          <w:rPr>
            <w:rFonts w:ascii="Avenir Next LT Pro Light" w:hAnsi="Avenir Next LT Pro Light" w:cs="Arial"/>
            <w:noProof/>
            <w:sz w:val="16"/>
            <w:szCs w:val="16"/>
          </w:rPr>
        </w:pPr>
        <w:r w:rsidRPr="00A8425C">
          <w:rPr>
            <w:rFonts w:ascii="Avenir Next LT Pro Light" w:hAnsi="Avenir Next LT Pro Light" w:cs="Arial"/>
            <w:sz w:val="16"/>
            <w:szCs w:val="16"/>
          </w:rPr>
          <w:t xml:space="preserve">Page </w:t>
        </w:r>
        <w:r w:rsidRPr="00A8425C">
          <w:rPr>
            <w:rFonts w:ascii="Avenir Next LT Pro Light" w:hAnsi="Avenir Next LT Pro Light" w:cs="Arial"/>
            <w:sz w:val="16"/>
            <w:szCs w:val="16"/>
          </w:rPr>
          <w:fldChar w:fldCharType="begin"/>
        </w:r>
        <w:r w:rsidRPr="00A8425C">
          <w:rPr>
            <w:rFonts w:ascii="Avenir Next LT Pro Light" w:hAnsi="Avenir Next LT Pro Light" w:cs="Arial"/>
            <w:sz w:val="16"/>
            <w:szCs w:val="16"/>
          </w:rPr>
          <w:instrText xml:space="preserve"> PAGE  \* Arabic  \* MERGEFORMAT </w:instrText>
        </w:r>
        <w:r w:rsidRPr="00A8425C">
          <w:rPr>
            <w:rFonts w:ascii="Avenir Next LT Pro Light" w:hAnsi="Avenir Next LT Pro Light" w:cs="Arial"/>
            <w:sz w:val="16"/>
            <w:szCs w:val="16"/>
          </w:rPr>
          <w:fldChar w:fldCharType="separate"/>
        </w:r>
        <w:r w:rsidRPr="00A8425C">
          <w:rPr>
            <w:rFonts w:ascii="Avenir Next LT Pro Light" w:hAnsi="Avenir Next LT Pro Light" w:cs="Arial"/>
            <w:noProof/>
            <w:sz w:val="16"/>
            <w:szCs w:val="16"/>
          </w:rPr>
          <w:t>1</w:t>
        </w:r>
        <w:r w:rsidRPr="00A8425C">
          <w:rPr>
            <w:rFonts w:ascii="Avenir Next LT Pro Light" w:hAnsi="Avenir Next LT Pro Light" w:cs="Arial"/>
            <w:sz w:val="16"/>
            <w:szCs w:val="16"/>
          </w:rPr>
          <w:fldChar w:fldCharType="end"/>
        </w:r>
        <w:r w:rsidRPr="00A8425C">
          <w:rPr>
            <w:rFonts w:ascii="Avenir Next LT Pro Light" w:hAnsi="Avenir Next LT Pro Light" w:cs="Arial"/>
            <w:sz w:val="16"/>
            <w:szCs w:val="16"/>
          </w:rPr>
          <w:t xml:space="preserve"> of </w:t>
        </w:r>
        <w:r w:rsidRPr="00A8425C">
          <w:rPr>
            <w:rFonts w:ascii="Avenir Next LT Pro Light" w:hAnsi="Avenir Next LT Pro Light" w:cs="Arial"/>
            <w:sz w:val="16"/>
            <w:szCs w:val="16"/>
          </w:rPr>
          <w:fldChar w:fldCharType="begin"/>
        </w:r>
        <w:r w:rsidRPr="00A8425C">
          <w:rPr>
            <w:rFonts w:ascii="Avenir Next LT Pro Light" w:hAnsi="Avenir Next LT Pro Light" w:cs="Arial"/>
            <w:sz w:val="16"/>
            <w:szCs w:val="16"/>
          </w:rPr>
          <w:instrText xml:space="preserve"> NUMPAGES  \* Arabic  \* MERGEFORMAT </w:instrText>
        </w:r>
        <w:r w:rsidRPr="00A8425C">
          <w:rPr>
            <w:rFonts w:ascii="Avenir Next LT Pro Light" w:hAnsi="Avenir Next LT Pro Light" w:cs="Arial"/>
            <w:sz w:val="16"/>
            <w:szCs w:val="16"/>
          </w:rPr>
          <w:fldChar w:fldCharType="separate"/>
        </w:r>
        <w:r w:rsidRPr="00A8425C">
          <w:rPr>
            <w:rFonts w:ascii="Avenir Next LT Pro Light" w:hAnsi="Avenir Next LT Pro Light" w:cs="Arial"/>
            <w:noProof/>
            <w:sz w:val="16"/>
            <w:szCs w:val="16"/>
          </w:rPr>
          <w:t>2</w:t>
        </w:r>
        <w:r w:rsidRPr="00A8425C">
          <w:rPr>
            <w:rFonts w:ascii="Avenir Next LT Pro Light" w:hAnsi="Avenir Next LT Pro Light" w:cs="Arial"/>
            <w:sz w:val="16"/>
            <w:szCs w:val="16"/>
          </w:rPr>
          <w:fldChar w:fldCharType="end"/>
        </w:r>
      </w:p>
      <w:p w14:paraId="287AD376" w14:textId="3D41BDF8" w:rsidR="002F116D" w:rsidRPr="00A8425C" w:rsidRDefault="0054103D" w:rsidP="00A20781">
        <w:pPr>
          <w:pStyle w:val="Footer"/>
          <w:rPr>
            <w:rFonts w:ascii="Avenir Next LT Pro Light" w:hAnsi="Avenir Next LT Pro Light" w:cs="Arial"/>
            <w:sz w:val="16"/>
            <w:szCs w:val="16"/>
          </w:rPr>
        </w:pPr>
        <w:r w:rsidRPr="00D84841">
          <w:rPr>
            <w:rFonts w:ascii="Avenir Next LT Pro Light" w:hAnsi="Avenir Next LT Pro Light" w:cs="Arial"/>
            <w:sz w:val="16"/>
            <w:szCs w:val="16"/>
          </w:rPr>
          <w:t xml:space="preserve">Weald Insurance Brokers Limited </w:t>
        </w:r>
        <w:r>
          <w:rPr>
            <w:rFonts w:ascii="Avenir Next LT Pro Light" w:hAnsi="Avenir Next LT Pro Light" w:cs="Arial"/>
            <w:sz w:val="16"/>
            <w:szCs w:val="16"/>
          </w:rPr>
          <w:t xml:space="preserve">BNL </w:t>
        </w:r>
        <w:r w:rsidRPr="00A8425C">
          <w:rPr>
            <w:rFonts w:ascii="Avenir Next LT Pro Light" w:hAnsi="Avenir Next LT Pro Light" w:cs="Arial"/>
            <w:sz w:val="16"/>
            <w:szCs w:val="16"/>
          </w:rPr>
          <w:t xml:space="preserve">Commercial TOBA Version </w:t>
        </w:r>
        <w:r w:rsidR="0049581E">
          <w:rPr>
            <w:rFonts w:ascii="Avenir Next LT Pro Light" w:hAnsi="Avenir Next LT Pro Light" w:cs="Arial"/>
            <w:sz w:val="16"/>
            <w:szCs w:val="16"/>
          </w:rPr>
          <w:t>2.0 December 2021</w:t>
        </w:r>
      </w:p>
    </w:sdtContent>
  </w:sdt>
  <w:p w14:paraId="0B0F2226" w14:textId="77777777" w:rsidR="00CD6754" w:rsidRPr="00A8425C" w:rsidRDefault="00AE7F00">
    <w:pPr>
      <w:pStyle w:val="Footer"/>
      <w:rPr>
        <w:rFonts w:ascii="Avenir Next LT Pro Light" w:hAnsi="Avenir Next LT Pro Ligh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C4E198" w14:textId="77777777" w:rsidR="0054103D" w:rsidRDefault="0054103D" w:rsidP="0049581E">
      <w:pPr>
        <w:spacing w:after="0" w:line="240" w:lineRule="auto"/>
      </w:pPr>
      <w:r>
        <w:separator/>
      </w:r>
    </w:p>
  </w:footnote>
  <w:footnote w:type="continuationSeparator" w:id="0">
    <w:p w14:paraId="2EE6D8B1" w14:textId="77777777" w:rsidR="0054103D" w:rsidRDefault="0054103D" w:rsidP="004958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A02C6" w14:textId="77777777" w:rsidR="00D475E2" w:rsidRDefault="0054103D" w:rsidP="007A02EF">
    <w:pPr>
      <w:pStyle w:val="Header"/>
      <w:jc w:val="right"/>
    </w:pPr>
    <w:r>
      <w:rPr>
        <w:noProof/>
      </w:rPr>
      <mc:AlternateContent>
        <mc:Choice Requires="wps">
          <w:drawing>
            <wp:anchor distT="45720" distB="45720" distL="114300" distR="114300" simplePos="0" relativeHeight="251659264" behindDoc="0" locked="0" layoutInCell="1" allowOverlap="1" wp14:anchorId="643BC4C6" wp14:editId="63F8DD6F">
              <wp:simplePos x="0" y="0"/>
              <wp:positionH relativeFrom="margin">
                <wp:posOffset>5219700</wp:posOffset>
              </wp:positionH>
              <wp:positionV relativeFrom="paragraph">
                <wp:posOffset>10160</wp:posOffset>
              </wp:positionV>
              <wp:extent cx="1313180" cy="557530"/>
              <wp:effectExtent l="0" t="0" r="20320" b="1397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3180" cy="557530"/>
                      </a:xfrm>
                      <a:prstGeom prst="rect">
                        <a:avLst/>
                      </a:prstGeom>
                      <a:solidFill>
                        <a:srgbClr val="FFFFFF"/>
                      </a:solidFill>
                      <a:ln w="9525">
                        <a:solidFill>
                          <a:sysClr val="window" lastClr="FFFFFF"/>
                        </a:solidFill>
                        <a:miter lim="800000"/>
                        <a:headEnd/>
                        <a:tailEnd/>
                      </a:ln>
                    </wps:spPr>
                    <wps:txbx>
                      <w:txbxContent>
                        <w:p w14:paraId="55F84B09" w14:textId="77777777" w:rsidR="00494F94" w:rsidRPr="00FD47B2" w:rsidRDefault="0054103D" w:rsidP="00FD47B2">
                          <w:pPr>
                            <w:jc w:val="center"/>
                          </w:pPr>
                          <w:permStart w:id="1641313256" w:edGrp="everyone"/>
                          <w:r>
                            <w:rPr>
                              <w:noProof/>
                            </w:rPr>
                            <w:drawing>
                              <wp:inline distT="0" distB="0" distL="0" distR="0" wp14:anchorId="5278E72D" wp14:editId="03497E2C">
                                <wp:extent cx="1217930" cy="509905"/>
                                <wp:effectExtent l="0" t="0" r="1270" b="4445"/>
                                <wp:docPr id="20" name="Picture 19" descr="Graphical user interface, text, application&#10;&#10;Description automatically generated">
                                  <a:extLst xmlns:a="http://schemas.openxmlformats.org/drawingml/2006/main">
                                    <a:ext uri="{FF2B5EF4-FFF2-40B4-BE49-F238E27FC236}">
                                      <a16:creationId xmlns:a16="http://schemas.microsoft.com/office/drawing/2014/main" id="{E0E4AB61-8B6A-40CC-85FF-968F435D64E1}"/>
                                    </a:ext>
                                  </a:extLst>
                                </wp:docPr>
                                <wp:cNvGraphicFramePr/>
                                <a:graphic xmlns:a="http://schemas.openxmlformats.org/drawingml/2006/main">
                                  <a:graphicData uri="http://schemas.openxmlformats.org/drawingml/2006/picture">
                                    <pic:pic xmlns:pic="http://schemas.openxmlformats.org/drawingml/2006/picture">
                                      <pic:nvPicPr>
                                        <pic:cNvPr id="20" name="Picture 19" descr="Graphical user interface, text, application&#10;&#10;Description automatically generated">
                                          <a:extLst>
                                            <a:ext uri="{FF2B5EF4-FFF2-40B4-BE49-F238E27FC236}">
                                              <a16:creationId xmlns:a16="http://schemas.microsoft.com/office/drawing/2014/main" id="{E0E4AB61-8B6A-40CC-85FF-968F435D64E1}"/>
                                            </a:ext>
                                          </a:extLst>
                                        </pic:cNvPr>
                                        <pic:cNvPicPr/>
                                      </pic:nvPicPr>
                                      <pic:blipFill rotWithShape="1">
                                        <a:blip r:embed="rId1"/>
                                        <a:srcRect l="2826" t="50542" r="72578" b="31133"/>
                                        <a:stretch/>
                                      </pic:blipFill>
                                      <pic:spPr bwMode="auto">
                                        <a:xfrm>
                                          <a:off x="0" y="0"/>
                                          <a:ext cx="1217930" cy="509905"/>
                                        </a:xfrm>
                                        <a:prstGeom prst="rect">
                                          <a:avLst/>
                                        </a:prstGeom>
                                        <a:ln>
                                          <a:noFill/>
                                        </a:ln>
                                        <a:extLst>
                                          <a:ext uri="{53640926-AAD7-44D8-BBD7-CCE9431645EC}">
                                            <a14:shadowObscured xmlns:a14="http://schemas.microsoft.com/office/drawing/2010/main"/>
                                          </a:ext>
                                        </a:extLst>
                                      </pic:spPr>
                                    </pic:pic>
                                  </a:graphicData>
                                </a:graphic>
                              </wp:inline>
                            </w:drawing>
                          </w:r>
                          <w:permEnd w:id="1641313256"/>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43BC4C6" id="_x0000_t202" coordsize="21600,21600" o:spt="202" path="m,l,21600r21600,l21600,xe">
              <v:stroke joinstyle="miter"/>
              <v:path gradientshapeok="t" o:connecttype="rect"/>
            </v:shapetype>
            <v:shape id="_x0000_s1027" type="#_x0000_t202" style="position:absolute;left:0;text-align:left;margin-left:411pt;margin-top:.8pt;width:103.4pt;height:43.9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" strokecolor="window">
              <v:textbox>
                <w:txbxContent>
                  <w:p w14:paraId="55F84B09" w14:textId="77777777" w:rsidR="00494F94" w:rsidRPr="00FD47B2" w:rsidRDefault="0054103D" w:rsidP="00FD47B2">
                    <w:pPr>
                      <w:jc w:val="center"/>
                    </w:pPr>
                    <w:permStart w:id="1641313256" w:edGrp="everyone"/>
                    <w:r>
                      <w:rPr>
                        <w:noProof/>
                      </w:rPr>
                      <w:drawing>
                        <wp:inline distT="0" distB="0" distL="0" distR="0" wp14:anchorId="5278E72D" wp14:editId="03497E2C">
                          <wp:extent cx="1217930" cy="509905"/>
                          <wp:effectExtent l="0" t="0" r="1270" b="4445"/>
                          <wp:docPr id="20" name="Picture 19" descr="Graphical user interface, text, application&#10;&#10;Description automatically generated">
                            <a:extLst xmlns:a="http://schemas.openxmlformats.org/drawingml/2006/main">
                              <a:ext uri="{FF2B5EF4-FFF2-40B4-BE49-F238E27FC236}">
                                <a16:creationId xmlns:a16="http://schemas.microsoft.com/office/drawing/2014/main" id="{E0E4AB61-8B6A-40CC-85FF-968F435D64E1}"/>
                              </a:ext>
                            </a:extLst>
                          </wp:docPr>
                          <wp:cNvGraphicFramePr/>
                          <a:graphic xmlns:a="http://schemas.openxmlformats.org/drawingml/2006/main">
                            <a:graphicData uri="http://schemas.openxmlformats.org/drawingml/2006/picture">
                              <pic:pic xmlns:pic="http://schemas.openxmlformats.org/drawingml/2006/picture">
                                <pic:nvPicPr>
                                  <pic:cNvPr id="20" name="Picture 19" descr="Graphical user interface, text, application&#10;&#10;Description automatically generated">
                                    <a:extLst>
                                      <a:ext uri="{FF2B5EF4-FFF2-40B4-BE49-F238E27FC236}">
                                        <a16:creationId xmlns:a16="http://schemas.microsoft.com/office/drawing/2014/main" id="{E0E4AB61-8B6A-40CC-85FF-968F435D64E1}"/>
                                      </a:ext>
                                    </a:extLst>
                                  </pic:cNvPr>
                                  <pic:cNvPicPr/>
                                </pic:nvPicPr>
                                <pic:blipFill rotWithShape="1">
                                  <a:blip r:embed="rId1"/>
                                  <a:srcRect l="2826" t="50542" r="72578" b="31133"/>
                                  <a:stretch/>
                                </pic:blipFill>
                                <pic:spPr bwMode="auto">
                                  <a:xfrm>
                                    <a:off x="0" y="0"/>
                                    <a:ext cx="1217930" cy="509905"/>
                                  </a:xfrm>
                                  <a:prstGeom prst="rect">
                                    <a:avLst/>
                                  </a:prstGeom>
                                  <a:ln>
                                    <a:noFill/>
                                  </a:ln>
                                  <a:extLst>
                                    <a:ext uri="{53640926-AAD7-44D8-BBD7-CCE9431645EC}">
                                      <a14:shadowObscured xmlns:a14="http://schemas.microsoft.com/office/drawing/2010/main"/>
                                    </a:ext>
                                  </a:extLst>
                                </pic:spPr>
                              </pic:pic>
                            </a:graphicData>
                          </a:graphic>
                        </wp:inline>
                      </w:drawing>
                    </w:r>
                    <w:permEnd w:id="1641313256"/>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1B42FF"/>
    <w:multiLevelType w:val="hybridMultilevel"/>
    <w:tmpl w:val="EAF410F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3DEC4AAA"/>
    <w:multiLevelType w:val="hybridMultilevel"/>
    <w:tmpl w:val="2A8475E6"/>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 w15:restartNumberingAfterBreak="0">
    <w:nsid w:val="3DEE20DF"/>
    <w:multiLevelType w:val="multilevel"/>
    <w:tmpl w:val="1DCA509E"/>
    <w:lvl w:ilvl="0">
      <w:start w:val="1"/>
      <w:numFmt w:val="decimal"/>
      <w:lvlText w:val="%1."/>
      <w:lvlJc w:val="left"/>
      <w:pPr>
        <w:ind w:left="360" w:hanging="360"/>
      </w:pPr>
      <w:rPr>
        <w:b/>
        <w:bCs w:val="0"/>
      </w:rPr>
    </w:lvl>
    <w:lvl w:ilvl="1">
      <w:start w:val="1"/>
      <w:numFmt w:val="decimal"/>
      <w:lvlText w:val="%1.%2."/>
      <w:lvlJc w:val="left"/>
      <w:pPr>
        <w:ind w:left="792" w:hanging="432"/>
      </w:pPr>
      <w:rPr>
        <w:rFonts w:ascii="Arial" w:hAnsi="Arial" w:cs="Arial" w:hint="default"/>
        <w:b w:val="0"/>
        <w:sz w:val="16"/>
        <w:szCs w:val="16"/>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46486C78"/>
    <w:multiLevelType w:val="hybridMultilevel"/>
    <w:tmpl w:val="197CF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5C406D6"/>
    <w:multiLevelType w:val="hybridMultilevel"/>
    <w:tmpl w:val="FAB0DB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7F4267C0"/>
    <w:multiLevelType w:val="multilevel"/>
    <w:tmpl w:val="DD4E73D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ascii="Arial" w:hAnsi="Arial" w:cs="Arial" w:hint="default"/>
        <w:b w:val="0"/>
        <w:sz w:val="16"/>
        <w:szCs w:val="16"/>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76A3"/>
    <w:rsid w:val="00054628"/>
    <w:rsid w:val="0049581E"/>
    <w:rsid w:val="004F0DB1"/>
    <w:rsid w:val="0054103D"/>
    <w:rsid w:val="00AE7F00"/>
    <w:rsid w:val="00AF01C6"/>
    <w:rsid w:val="00CF76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E17782"/>
  <w15:chartTrackingRefBased/>
  <w15:docId w15:val="{DD9C2CA4-E23E-456E-8B13-4E62D9248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F76A3"/>
    <w:pPr>
      <w:tabs>
        <w:tab w:val="center" w:pos="4513"/>
        <w:tab w:val="right" w:pos="9026"/>
      </w:tabs>
      <w:spacing w:after="0" w:line="240" w:lineRule="auto"/>
    </w:pPr>
    <w:rPr>
      <w:rFonts w:ascii="Univers" w:eastAsia="Times New Roman" w:hAnsi="Univers" w:cs="Times New Roman"/>
      <w:sz w:val="24"/>
      <w:szCs w:val="24"/>
      <w:lang w:eastAsia="en-GB"/>
    </w:rPr>
  </w:style>
  <w:style w:type="character" w:customStyle="1" w:styleId="FooterChar">
    <w:name w:val="Footer Char"/>
    <w:basedOn w:val="DefaultParagraphFont"/>
    <w:link w:val="Footer"/>
    <w:uiPriority w:val="99"/>
    <w:rsid w:val="00CF76A3"/>
    <w:rPr>
      <w:rFonts w:ascii="Univers" w:eastAsia="Times New Roman" w:hAnsi="Univers" w:cs="Times New Roman"/>
      <w:sz w:val="24"/>
      <w:szCs w:val="24"/>
      <w:lang w:eastAsia="en-GB"/>
    </w:rPr>
  </w:style>
  <w:style w:type="paragraph" w:styleId="Header">
    <w:name w:val="header"/>
    <w:basedOn w:val="Normal"/>
    <w:link w:val="HeaderChar"/>
    <w:uiPriority w:val="99"/>
    <w:unhideWhenUsed/>
    <w:rsid w:val="00CF76A3"/>
    <w:pPr>
      <w:tabs>
        <w:tab w:val="center" w:pos="4513"/>
        <w:tab w:val="right" w:pos="9026"/>
      </w:tabs>
      <w:spacing w:after="0" w:line="240" w:lineRule="auto"/>
    </w:pPr>
    <w:rPr>
      <w:rFonts w:ascii="Univers" w:eastAsia="Times New Roman" w:hAnsi="Univers" w:cs="Times New Roman"/>
      <w:sz w:val="24"/>
      <w:szCs w:val="24"/>
      <w:lang w:eastAsia="en-GB"/>
    </w:rPr>
  </w:style>
  <w:style w:type="character" w:customStyle="1" w:styleId="HeaderChar">
    <w:name w:val="Header Char"/>
    <w:basedOn w:val="DefaultParagraphFont"/>
    <w:link w:val="Header"/>
    <w:uiPriority w:val="99"/>
    <w:rsid w:val="00CF76A3"/>
    <w:rPr>
      <w:rFonts w:ascii="Univers" w:eastAsia="Times New Roman" w:hAnsi="Univers" w:cs="Times New Roman"/>
      <w:sz w:val="24"/>
      <w:szCs w:val="24"/>
      <w:lang w:eastAsia="en-GB"/>
    </w:rPr>
  </w:style>
  <w:style w:type="paragraph" w:styleId="ListParagraph">
    <w:name w:val="List Paragraph"/>
    <w:basedOn w:val="Normal"/>
    <w:uiPriority w:val="34"/>
    <w:qFormat/>
    <w:rsid w:val="00CF76A3"/>
    <w:pPr>
      <w:ind w:left="720"/>
      <w:contextualSpacing/>
    </w:pPr>
  </w:style>
  <w:style w:type="paragraph" w:styleId="Revision">
    <w:name w:val="Revision"/>
    <w:hidden/>
    <w:uiPriority w:val="99"/>
    <w:semiHidden/>
    <w:rsid w:val="0005462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inancial-ombudsman.org.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register.fca.org.uk/s/"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wealdinsurance.com/privacy-policy/" TargetMode="External"/><Relationship Id="rId4" Type="http://schemas.openxmlformats.org/officeDocument/2006/relationships/webSettings" Target="webSettings.xml"/><Relationship Id="rId9" Type="http://schemas.openxmlformats.org/officeDocument/2006/relationships/hyperlink" Target="http://www.fscs.org.u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6</Pages>
  <Words>3755</Words>
  <Characters>21407</Characters>
  <Application>Microsoft Office Word</Application>
  <DocSecurity>0</DocSecurity>
  <Lines>178</Lines>
  <Paragraphs>50</Paragraphs>
  <ScaleCrop>false</ScaleCrop>
  <Company/>
  <LinksUpToDate>false</LinksUpToDate>
  <CharactersWithSpaces>25112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Ware</dc:creator>
  <cp:keywords/>
  <dc:description/>
  <cp:lastModifiedBy>Andrew Wall</cp:lastModifiedBy>
  <cp:revision>2</cp:revision>
  <cp:lastPrinted>2021-12-10T08:55:00Z</cp:lastPrinted>
  <dcterms:created xsi:type="dcterms:W3CDTF">2022-02-18T10:03:00Z</dcterms:created>
  <dcterms:modified xsi:type="dcterms:W3CDTF">2022-02-18T10:03:00Z</dcterms:modified>
</cp:coreProperties>
</file>